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82106" w14:textId="77777777" w:rsidR="00037908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C07CF13" w14:textId="77777777" w:rsidR="00037908" w:rsidRDefault="00037908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наказом Східного міжрегіонального</w:t>
      </w:r>
    </w:p>
    <w:p w14:paraId="329FFB52" w14:textId="63F28D51" w:rsidR="00037908" w:rsidRPr="0059253C" w:rsidRDefault="008E2449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0379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правління Державної служби України з питань праці</w:t>
      </w:r>
      <w:r w:rsidR="00037908"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7908"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037908"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2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 </w:t>
      </w:r>
      <w:r w:rsidR="00D962C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19.05.2021 </w:t>
      </w:r>
      <w:r w:rsidR="00632DDB" w:rsidRPr="008E2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 №</w:t>
      </w:r>
      <w:r w:rsidR="0059253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962C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806</w:t>
      </w:r>
      <w:bookmarkStart w:id="0" w:name="_GoBack"/>
      <w:bookmarkEnd w:id="0"/>
    </w:p>
    <w:p w14:paraId="3E795673" w14:textId="77777777" w:rsidR="00037908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FF65590" w14:textId="77777777" w:rsidR="00037908" w:rsidRPr="00336429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 конкурсу</w:t>
      </w:r>
    </w:p>
    <w:p w14:paraId="383D62B5" w14:textId="67BDA676" w:rsidR="00037908" w:rsidRPr="00037908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64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зайняття поса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 державної служби категорії «</w:t>
      </w:r>
      <w:r w:rsidR="00192C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- </w:t>
      </w:r>
      <w:r w:rsidR="00192C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головного спеціаліста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відділу бухгалтерського обліку та фінансового забезпечення</w:t>
      </w:r>
      <w:r w:rsidR="000A16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(з закріпленням робочого місця у місті Покровськ)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36"/>
        <w:gridCol w:w="6516"/>
      </w:tblGrid>
      <w:tr w:rsidR="00037908" w:rsidRPr="00037908" w14:paraId="004A72F6" w14:textId="77777777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009B16" w14:textId="77777777" w:rsidR="00037908" w:rsidRPr="00AA7F9D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766"/>
            <w:bookmarkEnd w:id="1"/>
            <w:r w:rsidRPr="00AA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037908" w:rsidRPr="00D049DD" w14:paraId="58AE8B80" w14:textId="77777777" w:rsidTr="00D049DD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290449" w14:textId="77777777" w:rsidR="00037908" w:rsidRPr="00AA7F9D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9733" w14:textId="0457C08B" w:rsidR="00D049DD" w:rsidRPr="00D049DD" w:rsidRDefault="008E2449" w:rsidP="00D04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="00D049DD"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 бухгалтерський о</w:t>
            </w:r>
            <w:r w:rsidR="00D049DD" w:rsidRPr="00D0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блік :</w:t>
            </w:r>
          </w:p>
          <w:p w14:paraId="63676354" w14:textId="77777777" w:rsidR="00D049DD" w:rsidRPr="00D049DD" w:rsidRDefault="00D049DD" w:rsidP="00D04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господарських операцій з придбання товарів (робіт, послуг) з  відображення їх в системі</w:t>
            </w:r>
            <w:r w:rsidRPr="00D049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uk-UA" w:eastAsia="aa-ET"/>
              </w:rPr>
              <w:t xml:space="preserve"> програмного  забезпечення «Е-</w:t>
            </w:r>
            <w:r w:rsidRPr="00D049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aa-ET"/>
              </w:rPr>
              <w:t>dat</w:t>
            </w:r>
            <w:r w:rsidRPr="00D049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uk-UA" w:eastAsia="aa-ET"/>
              </w:rPr>
              <w:t>а»;</w:t>
            </w:r>
          </w:p>
          <w:p w14:paraId="105A8BA0" w14:textId="77777777" w:rsidR="00D049DD" w:rsidRPr="00D049DD" w:rsidRDefault="00D049DD" w:rsidP="00D04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основних засобів, інших необоротних матеріальних активів, запасів та швидкозношуваних предметів, бланків суворої звітності в розрізі матеріально- відповідальних осіб;</w:t>
            </w:r>
          </w:p>
          <w:p w14:paraId="7CAB2122" w14:textId="77777777" w:rsidR="00D049DD" w:rsidRPr="00D049DD" w:rsidRDefault="00D049DD" w:rsidP="00D04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списання запасів, малоцінних та швидкозношуваних предметів, що не придатні для подальшого використання та випадки нестач та псування матеріальних цінностей з вини матеріально відповідальних осіб. Приймає участь в оформлені матеріалів щодо нестач, крадіжки грошових коштів та майна, псування активів;</w:t>
            </w:r>
          </w:p>
          <w:p w14:paraId="4C231567" w14:textId="77777777" w:rsidR="00D049DD" w:rsidRPr="00D049DD" w:rsidRDefault="00D049DD" w:rsidP="00D04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нарахування заробітної плати, розрахунків  з працівниками, які звільняються або йдуть у відпустку, нарахування виплат за листками непрацездатності  працівникам відповідно до штатного розпису, виданих розпоряджень, кошторису та здійснює контроль за витрачанням фонду оплати праці, вносить дані по  нарахуванню заробітної плати в програмне забезпечення;</w:t>
            </w:r>
          </w:p>
          <w:p w14:paraId="0F6B60DD" w14:textId="77777777" w:rsidR="0025615A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нарахування страхових соціальних внесків у відповідні державні фонди із заробітної плати працівників, інших виплат та платежів.</w:t>
            </w:r>
          </w:p>
          <w:p w14:paraId="2E919FB5" w14:textId="35825755" w:rsidR="00D049DD" w:rsidRPr="00D049DD" w:rsidRDefault="008E2449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="00D049DD"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Реєструє в органах  ДКСУ :</w:t>
            </w:r>
          </w:p>
          <w:p w14:paraId="23A8A957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документи для надання доступу до автоматизованої системи електронної звітності для здійснення розрахунково – касового обслуговування «Клієнт казначейство – Казначейство»;</w:t>
            </w:r>
          </w:p>
          <w:p w14:paraId="18752621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розпис видатків загального (спеціального) фонду, план  асигнувань, довідки  про  зміни до розпису бюджетних асигнувань загального фонду;</w:t>
            </w:r>
          </w:p>
          <w:p w14:paraId="61448A51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-бюджетні зобов’язання розпорядників бюджетних коштів, пов’язаних з  перерахування бюджетних коштів на заробітну </w:t>
            </w: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плату та нарахування на неї, а також для розрахунків з іншими кредиторами, підзвітними особами</w:t>
            </w:r>
          </w:p>
          <w:p w14:paraId="1D7B2676" w14:textId="645D329D" w:rsidR="00D049DD" w:rsidRPr="00D049DD" w:rsidRDefault="008E2449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 w:rsidR="00D049DD"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Надає пакет документів для :</w:t>
            </w:r>
          </w:p>
          <w:p w14:paraId="187F38F6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відкриття та закриття рахунків розпорядниками та одержувачами бюджетних коштів;</w:t>
            </w:r>
          </w:p>
          <w:p w14:paraId="63B902C4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заяви про картки із зразками підписів та відбитками печаток для надання першого та другого підпису.</w:t>
            </w:r>
          </w:p>
          <w:p w14:paraId="4BAC0B65" w14:textId="666BAFF6" w:rsidR="00D049DD" w:rsidRPr="00D049DD" w:rsidRDefault="008E2449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4) </w:t>
            </w:r>
            <w:r w:rsidR="00D049DD"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Формує та подає до органів ДКСУ звітність  зі застосуванням автоматизованої системи  « АС  Є- звітність».</w:t>
            </w:r>
          </w:p>
          <w:p w14:paraId="223DF4A4" w14:textId="4C4A6508" w:rsidR="00D049DD" w:rsidRPr="00D049DD" w:rsidRDefault="008E2449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5) </w:t>
            </w:r>
            <w:r w:rsidR="00D049DD"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Готує  відповідні документи для :</w:t>
            </w:r>
          </w:p>
          <w:p w14:paraId="3DDEEDFA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проведення інвентаризації активів і зобов’язань та оформлює її результати відповідно до вимог чинного законодавства. Нараховує знос (амортизацію) основних засобів, інших необоротних матеріальних (нематеріальних) активів. За рішенням керівника може проводити переоцінку та індексацію основних засобів;</w:t>
            </w:r>
          </w:p>
          <w:p w14:paraId="2C5C64B7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аналізу бухгалтерського обліку та звітності, у тому числі зведеної звітності, щодо причин зростання дебіторської та кредиторської заборгованості, розробки та здійснення заходів щодо стягнення дебіторської та погашення кредиторської заборгованості, організація та проведення роботи з її списання, відповідно до вимог чинного законодавства;</w:t>
            </w:r>
          </w:p>
          <w:p w14:paraId="6F909299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складання зведених звітів про доходи і витрати грошових коштів.</w:t>
            </w:r>
          </w:p>
          <w:p w14:paraId="6AE36511" w14:textId="77777777" w:rsidR="008E2449" w:rsidRDefault="008E2449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6) </w:t>
            </w:r>
            <w:r w:rsidR="00D049DD"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Своєчасно приймає від структурних підрозділів Міжрегіонального управління, а також від матеріально відповідальних осіб звіти про рух матеріальних цінностей </w:t>
            </w:r>
          </w:p>
          <w:p w14:paraId="1854FAC9" w14:textId="30A92494" w:rsidR="00D049DD" w:rsidRPr="00D049DD" w:rsidRDefault="008E2449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7) </w:t>
            </w:r>
            <w:r w:rsidR="00D049DD"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Перевіряє правильність оформлення документів,точність і достовірність усіх показників у документах та звітах, правильність арифметичного підрахунку показників у документах та звітах,залишки матеріальних цінностей на початок та на кінець звітного періоду.</w:t>
            </w:r>
          </w:p>
          <w:p w14:paraId="0F25A699" w14:textId="185A713A" w:rsidR="00D049DD" w:rsidRPr="00D049DD" w:rsidRDefault="008E2449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8) </w:t>
            </w:r>
            <w:r w:rsidR="00D049DD"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Складає меморіальні ордери:</w:t>
            </w:r>
          </w:p>
          <w:p w14:paraId="3274EA30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- №2 «Накопичувальна відомість руху грошових коштів загального фонду на рахунках, відкритих в органах ДКСУ» ;</w:t>
            </w:r>
          </w:p>
          <w:p w14:paraId="4A490C87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№ 3 «Накопичувальна відомість руху грошових коштів спеціального фонду на рахунках, відкритих в органах ДКСУ»;</w:t>
            </w:r>
          </w:p>
          <w:p w14:paraId="6F726FC1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№4 «Накопичувальна відомість за розрахунками з дебіторами»;</w:t>
            </w:r>
          </w:p>
          <w:p w14:paraId="143641B7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№5 «Зведення розрахункових відомостей із заробітної плати та стипендій»;</w:t>
            </w:r>
          </w:p>
          <w:p w14:paraId="0083D40A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№6 «Накопичувальна відомість за розрахунками з кредиторами»;</w:t>
            </w:r>
          </w:p>
          <w:p w14:paraId="5C6A2CD8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№7 «Накопичувальна відомість за розрахунками в порядку планових платежів»;</w:t>
            </w:r>
          </w:p>
          <w:p w14:paraId="7047308F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№8 «Накопичувальна відомість за розрахунками з підзвітними особами»;</w:t>
            </w:r>
          </w:p>
          <w:p w14:paraId="761EDE4C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№9 «Накопичувальна відомість про вибуття та переміщення необоротних     активів»;</w:t>
            </w:r>
          </w:p>
          <w:p w14:paraId="19430FA9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№10 «Накопичувальна відомість про вибуття та переміщення малоцінних та швидкозношуваних предметів»;</w:t>
            </w:r>
          </w:p>
          <w:p w14:paraId="3CBC7839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№13 «Накопичувальна відомість витрачання виробничих запасів»;</w:t>
            </w:r>
          </w:p>
          <w:p w14:paraId="255CF488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№16 «Накопичувальна відомість позабалансового обліку»;</w:t>
            </w:r>
          </w:p>
          <w:p w14:paraId="7A1DC65E" w14:textId="77777777" w:rsidR="00D049DD" w:rsidRPr="00D049D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№17. </w:t>
            </w:r>
          </w:p>
          <w:p w14:paraId="634FF07E" w14:textId="60B68361" w:rsidR="00D049DD" w:rsidRPr="00D049DD" w:rsidRDefault="008E2449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9) </w:t>
            </w:r>
            <w:r w:rsidR="00D049DD"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Стежить за зберіганням бухгалтерських документів (оброблених первинних документів та облікових регістрів, які є підставою для відображення у бухгалтерському обліку операцій та складання звітності, а також звітності), оформлює ії відповідно до встановлених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установах, в установах і організаціях та Інструкції з діловодства для передачі до архіву у встановлені терміни. Виконує роботи з формування, ведення та зберігання даних бухгалтерської інформації стосовно заробітної плати та нарахування на неї.</w:t>
            </w:r>
          </w:p>
          <w:p w14:paraId="0CCA04CB" w14:textId="54DAFAC0" w:rsidR="00D049DD" w:rsidRPr="00D049DD" w:rsidRDefault="008E2449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10) </w:t>
            </w:r>
            <w:r w:rsidR="00D049DD"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Готує дані  для виконання  контрольних завдань начальника відділу – головного бухгалтера, доручень Державної служби України з питань праці. </w:t>
            </w:r>
          </w:p>
          <w:p w14:paraId="52A680F8" w14:textId="3D268C41" w:rsidR="00D049DD" w:rsidRPr="00AA7F9D" w:rsidRDefault="00D049DD" w:rsidP="00D049D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9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Систематично самостійно підвищує свою кваліфікацію, зокрема на курсах і семінарах з бухгалтерського обліку. Виконує інші доручення та поточні завдання начальника відділу – головного бухгалтера. Здійснює інші повноваження та функції, відповідно до покладених на відділ завдань.</w:t>
            </w:r>
          </w:p>
        </w:tc>
      </w:tr>
      <w:tr w:rsidR="00037908" w:rsidRPr="00037908" w14:paraId="38B82617" w14:textId="77777777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2A8C6F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5A5D7B" w14:textId="43D855D4" w:rsidR="007711B3" w:rsidRPr="001C719E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п</w:t>
            </w:r>
            <w:r w:rsidRPr="001C719E">
              <w:t xml:space="preserve">осадовий оклад– </w:t>
            </w:r>
            <w:r w:rsidR="00192C35">
              <w:rPr>
                <w:lang w:val="uk-UA"/>
              </w:rPr>
              <w:t>55</w:t>
            </w:r>
            <w:r w:rsidR="00AA7F9D">
              <w:rPr>
                <w:lang w:val="uk-UA"/>
              </w:rPr>
              <w:t>00</w:t>
            </w:r>
            <w:r w:rsidRPr="001C719E">
              <w:t xml:space="preserve"> грн.</w:t>
            </w:r>
          </w:p>
          <w:p w14:paraId="27C12BC0" w14:textId="77777777" w:rsidR="00037908" w:rsidRPr="00037908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r w:rsidRPr="001C719E">
              <w:t>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</w:t>
            </w:r>
            <w:r>
              <w:t>нів» (із змінами</w:t>
            </w:r>
            <w:r w:rsidRPr="001C719E">
              <w:t>)</w:t>
            </w:r>
            <w:r>
              <w:t>.</w:t>
            </w:r>
          </w:p>
        </w:tc>
      </w:tr>
      <w:tr w:rsidR="00037908" w:rsidRPr="00037908" w14:paraId="56A6FA3E" w14:textId="77777777" w:rsidTr="007711B3">
        <w:trPr>
          <w:trHeight w:val="877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A02D2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6AEA30" w14:textId="77777777" w:rsidR="00037908" w:rsidRPr="00037908" w:rsidRDefault="00A954A3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</w:tc>
      </w:tr>
      <w:tr w:rsidR="00037908" w:rsidRPr="00037908" w14:paraId="2390393E" w14:textId="77777777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DB0F50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E75465" w14:textId="77777777" w:rsidR="00037908" w:rsidRDefault="007711B3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14:paraId="099D627D" w14:textId="77777777" w:rsidR="007711B3" w:rsidRDefault="007711B3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14:paraId="75D806EF" w14:textId="77777777" w:rsidR="007711B3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77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різвище, ім’я, по батькові кандидата;</w:t>
            </w:r>
          </w:p>
          <w:p w14:paraId="7B8F017F" w14:textId="77777777" w:rsidR="007711B3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14:paraId="38395CF3" w14:textId="77777777"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14:paraId="0BAF9AD7" w14:textId="77777777"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14:paraId="6AD3E54C" w14:textId="77777777"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відомості про стаж роботи, стаж державної служби (за наявності), досвід роботи на відповідних посадах у відповідній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сфері, визначеній в умовах конкурсу, та на керівних посадах (за наявності відповідних вимог);</w:t>
            </w:r>
          </w:p>
          <w:p w14:paraId="5E10817B" w14:textId="77777777" w:rsidR="00336429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заяву, в якій повідомляє, що до неї не застосовуються заборони, визначеній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14:paraId="3A4422AD" w14:textId="77777777" w:rsidR="00336429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не є обов’язковою.</w:t>
            </w:r>
          </w:p>
          <w:p w14:paraId="62F31C44" w14:textId="28748FB9" w:rsidR="00336429" w:rsidRPr="00037908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до </w:t>
            </w:r>
            <w:r w:rsidR="00A95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 год. 00 хв. </w:t>
            </w:r>
            <w:r w:rsidR="00D90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травня</w:t>
            </w:r>
            <w:r w:rsidR="00A954A3" w:rsidRPr="008E2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E2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</w:t>
            </w:r>
          </w:p>
        </w:tc>
      </w:tr>
      <w:tr w:rsidR="00037908" w:rsidRPr="00037908" w14:paraId="21E72BB1" w14:textId="77777777" w:rsidTr="00AB774C">
        <w:trPr>
          <w:trHeight w:val="856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F0BF82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EFE314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37908" w:rsidRPr="00037908" w14:paraId="7709B4B3" w14:textId="77777777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83EC55" w14:textId="77777777"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14:paraId="2C0E5A36" w14:textId="77777777"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 або спосіб проведення тестування. </w:t>
            </w:r>
          </w:p>
          <w:p w14:paraId="3DA7A195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EEB468" w14:textId="14F2CB35" w:rsidR="00037908" w:rsidRDefault="00D900BC" w:rsidP="008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 червня</w:t>
            </w:r>
            <w:r w:rsidR="00A954A3" w:rsidRPr="008E2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року 10</w:t>
            </w:r>
            <w:r w:rsidR="00336429" w:rsidRPr="008E2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00 хв.</w:t>
            </w:r>
            <w:r w:rsidR="008E2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6AC2BB90" w14:textId="77777777" w:rsidR="008E2449" w:rsidRDefault="008E2449" w:rsidP="003364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9330551" w14:textId="77777777" w:rsidR="00132A90" w:rsidRDefault="00132A90" w:rsidP="003364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45FCC11" w14:textId="0A819973" w:rsidR="00336429" w:rsidRDefault="00132A90" w:rsidP="003364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тестування дистанційно.</w:t>
            </w:r>
          </w:p>
          <w:p w14:paraId="4BA27F3E" w14:textId="77777777" w:rsidR="008E2449" w:rsidRDefault="008E2449" w:rsidP="003364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A248B88" w14:textId="77777777" w:rsidR="00336429" w:rsidRPr="00037908" w:rsidRDefault="00336429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Донецька область, м. Покровськ, вул. Проко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ф’єва, 82 (проведення співбесіди</w:t>
            </w:r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фізичної присутності кандидата)</w:t>
            </w:r>
          </w:p>
        </w:tc>
      </w:tr>
      <w:tr w:rsidR="00037908" w:rsidRPr="00037908" w14:paraId="1E1673D4" w14:textId="77777777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661E21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9EAF6E" w14:textId="77777777" w:rsidR="00037908" w:rsidRDefault="0014183F" w:rsidP="0014183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Рисована Марина Володимирівна, 099 489 83 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09dn.smudsp@ukr.net</w:t>
            </w:r>
          </w:p>
          <w:p w14:paraId="44BCE7D3" w14:textId="77777777" w:rsidR="0014183F" w:rsidRPr="00037908" w:rsidRDefault="0014183F" w:rsidP="00141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7908" w:rsidRPr="00037908" w14:paraId="15D4DCF9" w14:textId="77777777" w:rsidTr="00AB774C">
        <w:trPr>
          <w:trHeight w:val="442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664E40" w14:textId="77777777"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037908" w:rsidRPr="00037908" w14:paraId="34FAC139" w14:textId="77777777" w:rsidTr="001A3E34">
        <w:trPr>
          <w:trHeight w:val="138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E944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5AA101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DF9241" w14:textId="611D5DB1" w:rsidR="00037908" w:rsidRPr="00037908" w:rsidRDefault="00A954A3" w:rsidP="001A3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5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Вища освіта, за освітнім ступенем не нижче </w:t>
            </w:r>
            <w:r w:rsidR="00192C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бакалавра</w:t>
            </w:r>
            <w:r w:rsidR="00CE7139" w:rsidRPr="00171E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молодшого бакалавра</w:t>
            </w:r>
            <w:r w:rsidRPr="00A95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 галузі знань «Управління та адміністрування» за спеціальністю «Облік та оподаткування», та/або «Облік та аудит»; у галузі знань «Соціальні та поведінкові науки» за спеціальністю «Економіка».</w:t>
            </w:r>
          </w:p>
        </w:tc>
      </w:tr>
      <w:tr w:rsidR="00037908" w:rsidRPr="00037908" w14:paraId="7E18CF0E" w14:textId="77777777" w:rsidTr="00192C35">
        <w:trPr>
          <w:trHeight w:val="27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D37A0E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FE3676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7C42BB" w14:textId="6E93B6A3" w:rsidR="00037908" w:rsidRPr="00037908" w:rsidRDefault="00FD199E" w:rsidP="001A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37908" w:rsidRPr="00037908" w14:paraId="786ADF9E" w14:textId="77777777" w:rsidTr="00037908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C4519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83910B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603F58" w14:textId="2F3879D3" w:rsidR="00037908" w:rsidRPr="00037908" w:rsidRDefault="00FD199E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4A7A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037908" w:rsidRPr="00037908" w14:paraId="3BA581CB" w14:textId="77777777" w:rsidTr="00AB774C">
        <w:trPr>
          <w:trHeight w:val="385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A9A2" w14:textId="77777777"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37908" w:rsidRPr="00037908" w14:paraId="223DD584" w14:textId="77777777" w:rsidTr="00AB774C">
        <w:trPr>
          <w:trHeight w:val="379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712FB2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3FAF89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37908" w:rsidRPr="00037908" w14:paraId="6F360B50" w14:textId="77777777" w:rsidTr="007A3B3A">
        <w:trPr>
          <w:trHeight w:val="9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D08B470" w14:textId="5EA3BCF2" w:rsidR="00037908" w:rsidRPr="00D907DD" w:rsidRDefault="00014BC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F729F"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1FEEB8D" w14:textId="77777777" w:rsidR="00037908" w:rsidRPr="00D907DD" w:rsidRDefault="007A3B3A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Уважність до деталей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B9F6945" w14:textId="77777777" w:rsidR="007A3B3A" w:rsidRPr="00D907DD" w:rsidRDefault="004F729F" w:rsidP="007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7A3B3A"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здатний помічати окремі елементи та акцентувати увагу на деталях у своїй роботі;</w:t>
            </w:r>
          </w:p>
          <w:p w14:paraId="5D966F3B" w14:textId="77777777" w:rsidR="004F729F" w:rsidRPr="00D907DD" w:rsidRDefault="007A3B3A" w:rsidP="007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здатний враховувати деталі при прийнятті рішень.</w:t>
            </w:r>
          </w:p>
        </w:tc>
      </w:tr>
      <w:tr w:rsidR="004F729F" w:rsidRPr="00037908" w14:paraId="1D8EE19A" w14:textId="77777777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5CF6F3" w14:textId="3FABE91B" w:rsidR="004F729F" w:rsidRPr="00D907DD" w:rsidRDefault="00014BC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="004F729F"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7A778F" w14:textId="77777777" w:rsidR="004F729F" w:rsidRPr="00D907DD" w:rsidRDefault="007A3B3A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великими масивами інформації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497407" w14:textId="77777777" w:rsidR="007A3B3A" w:rsidRPr="00D907DD" w:rsidRDefault="004F729F" w:rsidP="007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7A3B3A"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встановлювати логічні взаємозв’язки;</w:t>
            </w:r>
          </w:p>
          <w:p w14:paraId="51F50A88" w14:textId="77777777" w:rsidR="007A3B3A" w:rsidRPr="00D907DD" w:rsidRDefault="007A3B3A" w:rsidP="007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вміння систематизувати великий масив інформації;</w:t>
            </w:r>
          </w:p>
          <w:p w14:paraId="40A1E304" w14:textId="77777777" w:rsidR="00360906" w:rsidRPr="00D907DD" w:rsidRDefault="007A3B3A" w:rsidP="004F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здатність виділяти головне, робити чіткі, структуровані висновки.</w:t>
            </w:r>
          </w:p>
        </w:tc>
      </w:tr>
      <w:tr w:rsidR="0027283E" w:rsidRPr="00D962C4" w14:paraId="091B3E8F" w14:textId="77777777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6AEF0A" w14:textId="32B8CECE" w:rsidR="0027283E" w:rsidRPr="00D907DD" w:rsidRDefault="00014BC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614AAB" w14:textId="73C88107" w:rsidR="0027283E" w:rsidRPr="00D907DD" w:rsidRDefault="0027283E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F29BD3" w14:textId="77777777" w:rsidR="0027283E" w:rsidRPr="00D907DD" w:rsidRDefault="0027283E" w:rsidP="0027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комплексний підхід до виконання завдань;</w:t>
            </w:r>
          </w:p>
          <w:p w14:paraId="787A5BA8" w14:textId="53C0407A" w:rsidR="0027283E" w:rsidRPr="00D907DD" w:rsidRDefault="0027283E" w:rsidP="0027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9538E" w:rsidRPr="0027283E" w14:paraId="5D0517D2" w14:textId="77777777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608ABF" w14:textId="06878C2B" w:rsidR="00A9538E" w:rsidRPr="00D907DD" w:rsidRDefault="00A9538E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B7A32B" w14:textId="2767DC8A" w:rsidR="00A9538E" w:rsidRPr="00D907DD" w:rsidRDefault="00A9538E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F0B108" w14:textId="320B448D" w:rsidR="00A9538E" w:rsidRPr="00D907DD" w:rsidRDefault="00A9538E" w:rsidP="00A95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45FB8409" w14:textId="424A6711" w:rsidR="00A9538E" w:rsidRPr="00D907DD" w:rsidRDefault="00A9538E" w:rsidP="00A95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здатність працювати з документами в різних цифрових форматах.</w:t>
            </w:r>
          </w:p>
        </w:tc>
      </w:tr>
      <w:tr w:rsidR="004F729F" w:rsidRPr="00360906" w14:paraId="64B4C7A7" w14:textId="77777777" w:rsidTr="004F729F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9FEC" w14:textId="6D99E148" w:rsidR="004F729F" w:rsidRPr="00D907DD" w:rsidRDefault="00A9538E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60906"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E571" w14:textId="77777777" w:rsidR="004F729F" w:rsidRPr="00D907DD" w:rsidRDefault="00360906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0F8C" w14:textId="77777777" w:rsidR="004F729F" w:rsidRPr="00D907DD" w:rsidRDefault="00360906" w:rsidP="0036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2A5D9F4B" w14:textId="77777777" w:rsidR="00360906" w:rsidRPr="00D907DD" w:rsidRDefault="00360906" w:rsidP="0036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037908" w:rsidRPr="00037908" w14:paraId="1996450C" w14:textId="77777777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5C2F7B" w14:textId="77777777"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037908" w:rsidRPr="00037908" w14:paraId="27A1B864" w14:textId="77777777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E39C26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EA3FE3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37908" w:rsidRPr="00037908" w14:paraId="1C257B79" w14:textId="77777777" w:rsidTr="00F75C9A">
        <w:trPr>
          <w:trHeight w:val="12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22B8E67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02B020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2BA9FF" w14:textId="77777777" w:rsidR="007A3B3A" w:rsidRPr="00F75C9A" w:rsidRDefault="00037908" w:rsidP="00F75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0379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Конституції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державну службу”;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запобігання к</w:t>
            </w:r>
            <w:r w:rsid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орупції”</w:t>
            </w:r>
          </w:p>
        </w:tc>
      </w:tr>
      <w:tr w:rsidR="00F75C9A" w:rsidRPr="00037908" w14:paraId="60F05C6D" w14:textId="77777777" w:rsidTr="00F75C9A">
        <w:trPr>
          <w:trHeight w:val="4491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FE90B8" w14:textId="77777777" w:rsidR="00F75C9A" w:rsidRPr="00F75C9A" w:rsidRDefault="00F75C9A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02D2CA" w14:textId="77777777" w:rsidR="00F75C9A" w:rsidRPr="00F75C9A" w:rsidRDefault="00F75C9A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5D5119" w14:textId="77777777" w:rsid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Знання:</w:t>
            </w:r>
          </w:p>
          <w:p w14:paraId="1EFCEB06" w14:textId="77777777"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  <w:p w14:paraId="67D10ED5" w14:textId="77777777"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Бюджетного кодексу України;</w:t>
            </w:r>
          </w:p>
          <w:p w14:paraId="5A32F06C" w14:textId="77777777"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Закону України «Про бухгалтерський облік та фінансову звітність в Україні»;</w:t>
            </w:r>
          </w:p>
          <w:p w14:paraId="6F3E406A" w14:textId="77777777"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Наказу Міністерства Фінансів України від 02.03.2012 № 309 «Про затвердження Порядку реєстрації та обліку бюджетних зобов’язань розпорядників бюджетних коштів та одержувачів</w:t>
            </w:r>
          </w:p>
          <w:p w14:paraId="423A12E7" w14:textId="77777777"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бюджетних коштів в органах Державної казначейської служби України»;</w:t>
            </w:r>
          </w:p>
          <w:p w14:paraId="48F3ED14" w14:textId="77777777"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Наказу Міністерства Фінансів України від 24.12.2012 № 1407 «Про затвердження Порядку казначейського обслуговування державного бюджету за витратами»;</w:t>
            </w:r>
          </w:p>
          <w:p w14:paraId="50DAE4D7" w14:textId="77777777" w:rsidR="00F75C9A" w:rsidRP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Наказу Міністерства Фінансів України від 12.10.2012 № 1202</w:t>
            </w:r>
          </w:p>
          <w:p w14:paraId="7889FE5E" w14:textId="77777777" w:rsidR="00F75C9A" w:rsidRPr="00037908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затвердження національних положень (стандартів) бухгалтерського обліку в державному секторі».</w:t>
            </w:r>
          </w:p>
        </w:tc>
      </w:tr>
    </w:tbl>
    <w:p w14:paraId="00169A3E" w14:textId="77777777" w:rsidR="005D6470" w:rsidRDefault="00D962C4"/>
    <w:sectPr w:rsidR="005D6470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073FB"/>
    <w:multiLevelType w:val="hybridMultilevel"/>
    <w:tmpl w:val="9536BC7C"/>
    <w:lvl w:ilvl="0" w:tplc="5C546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2"/>
    <w:rsid w:val="00014BC8"/>
    <w:rsid w:val="00037908"/>
    <w:rsid w:val="000A168C"/>
    <w:rsid w:val="00117B0C"/>
    <w:rsid w:val="00132A90"/>
    <w:rsid w:val="0014183F"/>
    <w:rsid w:val="001753A7"/>
    <w:rsid w:val="0018667D"/>
    <w:rsid w:val="00192C35"/>
    <w:rsid w:val="001A3E34"/>
    <w:rsid w:val="001B4435"/>
    <w:rsid w:val="0025615A"/>
    <w:rsid w:val="0027283E"/>
    <w:rsid w:val="00336429"/>
    <w:rsid w:val="00360906"/>
    <w:rsid w:val="0048090E"/>
    <w:rsid w:val="004A7AE2"/>
    <w:rsid w:val="004F729F"/>
    <w:rsid w:val="00514C76"/>
    <w:rsid w:val="00565BD0"/>
    <w:rsid w:val="0059253C"/>
    <w:rsid w:val="00632DDB"/>
    <w:rsid w:val="006D2B01"/>
    <w:rsid w:val="00700AEE"/>
    <w:rsid w:val="007711B3"/>
    <w:rsid w:val="007A3B3A"/>
    <w:rsid w:val="008E2449"/>
    <w:rsid w:val="00933D65"/>
    <w:rsid w:val="00977A62"/>
    <w:rsid w:val="00A75610"/>
    <w:rsid w:val="00A9538E"/>
    <w:rsid w:val="00A954A3"/>
    <w:rsid w:val="00AA7F9D"/>
    <w:rsid w:val="00AB774C"/>
    <w:rsid w:val="00CE7139"/>
    <w:rsid w:val="00D049DD"/>
    <w:rsid w:val="00D900BC"/>
    <w:rsid w:val="00D907DD"/>
    <w:rsid w:val="00D962C4"/>
    <w:rsid w:val="00DD4B42"/>
    <w:rsid w:val="00E169DD"/>
    <w:rsid w:val="00F139F0"/>
    <w:rsid w:val="00F75C9A"/>
    <w:rsid w:val="00FB1BF9"/>
    <w:rsid w:val="00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A990"/>
  <w15:chartTrackingRefBased/>
  <w15:docId w15:val="{013DCCDA-0BAE-403F-A1AF-D4A21BB0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F7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C9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7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35</cp:revision>
  <cp:lastPrinted>2021-03-25T07:35:00Z</cp:lastPrinted>
  <dcterms:created xsi:type="dcterms:W3CDTF">2021-03-12T07:35:00Z</dcterms:created>
  <dcterms:modified xsi:type="dcterms:W3CDTF">2021-05-19T06:08:00Z</dcterms:modified>
</cp:coreProperties>
</file>