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08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7908" w:rsidRDefault="00037908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Східного міжрегіонального</w:t>
      </w:r>
    </w:p>
    <w:p w:rsidR="00037908" w:rsidRDefault="00EE2934" w:rsidP="000B431B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0379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правління Державної служби України з питань праці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7908"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028F" w:rsidRPr="00BA02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24.05.2021</w:t>
      </w:r>
      <w:r w:rsidR="00BA028F" w:rsidRPr="00BA02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BA0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BA028F" w:rsidRPr="00BA02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833</w:t>
      </w:r>
    </w:p>
    <w:p w:rsidR="000B431B" w:rsidRPr="000B431B" w:rsidRDefault="000B431B" w:rsidP="000B431B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color w:val="333333"/>
          <w:sz w:val="16"/>
          <w:szCs w:val="16"/>
          <w:u w:val="single"/>
          <w:lang w:eastAsia="ru-RU"/>
        </w:rPr>
      </w:pPr>
    </w:p>
    <w:p w:rsidR="00037908" w:rsidRPr="00336429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 конкурсу</w:t>
      </w:r>
    </w:p>
    <w:p w:rsidR="00037908" w:rsidRPr="00037908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64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зайняття поса</w:t>
      </w:r>
      <w:r w:rsidR="00E51B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 державної служби категорії «В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E51B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головного державного інспектора</w:t>
      </w:r>
      <w:r w:rsidR="00943C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</w:t>
      </w:r>
      <w:r w:rsidR="00E85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ділу нагляду північно-західного</w:t>
      </w:r>
      <w:r w:rsidR="008F1B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напрямку управління нагляду в промисловості і на об’єктах підвищеної небезпеки</w:t>
      </w:r>
      <w:r w:rsidR="008F1B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(з закріпленням </w:t>
      </w:r>
      <w:r w:rsidR="00E86A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</w:t>
      </w:r>
      <w:r w:rsidR="00D630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бочого місця у місті Краматорськ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43C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36"/>
        <w:gridCol w:w="6516"/>
      </w:tblGrid>
      <w:tr w:rsidR="00037908" w:rsidRPr="00037908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66"/>
            <w:bookmarkEnd w:id="0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037908" w:rsidRPr="00E8576F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6F" w:rsidRPr="00E8576F" w:rsidRDefault="00E8576F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1)</w:t>
            </w: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Виконує роботу щодо здійснення ефективного, результативного державного контролю (нагляду) із забезпечення реалізації державної політики у сферах промислової безпеки, охорони праці, гігієни праці, поводження з вибуховими матеріалами промислового призначення, а також з питань нагляду та контролю за додержанням законодавства про працю на підприємствах та об’єктах металургійної, машинобудівельної та енергетичної галузей (далі – піднаглядні суб’єкти та об’єкти).</w:t>
            </w:r>
          </w:p>
          <w:p w:rsidR="00E8576F" w:rsidRPr="00E8576F" w:rsidRDefault="00E8576F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2)</w:t>
            </w: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Здійснює державний нагляд (контроль) за додержанням законодавства з охорони праці в частині безпечного ведення робіт, промислової безпеки, безпеки робіт за дотриманням законодавства про працю юридичними особами, у тому числі їх структурними та відокремленими підрозділами, які не є юридичними особами, та фізичними особами, які використовують найману працю з питань виявлення неоформлених трудових відносин та здійснює контроль за проведенням атестації робочих місць за умовами праці у межах повноважень відділу.</w:t>
            </w:r>
          </w:p>
          <w:p w:rsidR="00E8576F" w:rsidRPr="00E8576F" w:rsidRDefault="00E8576F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3)</w:t>
            </w: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Видає в установленому порядку роботодавцям обов’язкові до виконання приписи, щодо усунення порушень законодавства з питань, які належать до компетенції відділу, та вносить пропозиції щодо накладення дисциплінарних стягнень на посадових осіб, винних у порушенні чинного законодавства.</w:t>
            </w:r>
          </w:p>
          <w:p w:rsidR="00E8576F" w:rsidRPr="00E8576F" w:rsidRDefault="00E8576F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4)</w:t>
            </w: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Здійснює контроль за своєчасністю та об’єктивністю розслідування нещасних випадків на виробництві, їх документальним оформленням і веденням обліку, виконанням заходів з усунення причин нещасних випадків.</w:t>
            </w:r>
          </w:p>
          <w:p w:rsidR="00E8576F" w:rsidRPr="00E8576F" w:rsidRDefault="00E8576F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5)</w:t>
            </w: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 xml:space="preserve">Вносить пропозиції, у встановленому законодавством порядку, керівництву відділу щодо зупинення, припинення, обмеження експлуатації підприємств, окремих виробництв, цехів, дільниць, робочих місць, будівель, споруд, приміщень та інших виробничих об’єктів, виготовлення та експлуатації </w:t>
            </w: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машин, механізмів, устаткування, транспортних та інших засобів виробництва, виконання певних робіт, застосування нових небезпечних речовин, реалізації продукції шляхом видачі відповідного розпорядчого документа у передбачених законодавством випадках, а також порушує питання щодо анулювання виданих дозволів перед керівництвом управління та Міжрегіонального управління.</w:t>
            </w:r>
          </w:p>
          <w:p w:rsidR="00E8576F" w:rsidRPr="00E8576F" w:rsidRDefault="00E8576F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6)</w:t>
            </w: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стягнення.</w:t>
            </w:r>
          </w:p>
          <w:p w:rsidR="00E8576F" w:rsidRPr="00E8576F" w:rsidRDefault="00E8576F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7)</w:t>
            </w: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Здійснює розгляд звернень громадян, суб’єктів господарювання, з питань, що належать до компетенції відділу та готує проекти відповідей.</w:t>
            </w:r>
          </w:p>
          <w:p w:rsidR="00E8576F" w:rsidRPr="00E8576F" w:rsidRDefault="00E8576F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8)</w:t>
            </w: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Здійснює фіксацію процесу проведення перевірок у разі необхідності, інспекційних відвідувань з використанням засобів аудіо-, фото- та відеотехніки.</w:t>
            </w:r>
          </w:p>
          <w:p w:rsidR="00E8576F" w:rsidRPr="00E8576F" w:rsidRDefault="00E8576F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9)</w:t>
            </w: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Виконує доручення та вказівки безпосереднього керівника, звітує про проведену роботу. Здійснює інші повноваження відповідно до чинного законодавства, Положення про Міжрегіональне управління, Положення про управління, Положення про відділ.</w:t>
            </w:r>
          </w:p>
          <w:p w:rsidR="0025615A" w:rsidRPr="00E8576F" w:rsidRDefault="00E8576F" w:rsidP="00E85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10)</w:t>
            </w:r>
            <w:r w:rsidRPr="00E857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За необхідності здійснює роботу з ведення діловодства відділу, згідно з чинним законодавством та у встановленому порядку, з формування звітів.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1B3" w:rsidRPr="001C719E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r w:rsidRPr="001C719E">
              <w:t xml:space="preserve">осадовий оклад– </w:t>
            </w:r>
            <w:r w:rsidR="00E51B45">
              <w:rPr>
                <w:lang w:val="uk-UA"/>
              </w:rPr>
              <w:t>5500</w:t>
            </w:r>
            <w:r w:rsidRPr="001C719E">
              <w:t xml:space="preserve"> грн.</w:t>
            </w:r>
          </w:p>
          <w:p w:rsidR="00037908" w:rsidRPr="00037908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r w:rsidRPr="001C719E">
              <w:t>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</w:t>
            </w:r>
            <w:r>
              <w:t>нів» (із змінами</w:t>
            </w:r>
            <w:r w:rsidRPr="001C719E">
              <w:t>)</w:t>
            </w:r>
            <w:r>
              <w:t>.</w:t>
            </w:r>
          </w:p>
        </w:tc>
      </w:tr>
      <w:tr w:rsidR="00037908" w:rsidRPr="00037908" w:rsidTr="007711B3">
        <w:trPr>
          <w:trHeight w:val="877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A954A3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037908" w:rsidRPr="00037908" w:rsidTr="000B431B">
        <w:trPr>
          <w:trHeight w:val="2262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Default="007711B3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7711B3" w:rsidRDefault="007711B3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7711B3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7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різвище, ім’я, по батькові кандидата;</w:t>
            </w:r>
          </w:p>
          <w:p w:rsidR="007711B3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36429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3) заяву, в якій повідомляє, що до неї не застосовуються заборони, визначеній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336429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не є обов’язковою.</w:t>
            </w:r>
          </w:p>
          <w:p w:rsidR="00336429" w:rsidRPr="00037908" w:rsidRDefault="00336429" w:rsidP="000B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до </w:t>
            </w:r>
            <w:r w:rsidR="000919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 год. 00 хв. 31 травня</w:t>
            </w:r>
            <w:r w:rsidR="00A95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</w:p>
        </w:tc>
      </w:tr>
      <w:tr w:rsidR="00037908" w:rsidRPr="00037908" w:rsidTr="000B431B">
        <w:trPr>
          <w:trHeight w:val="710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B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 або спосіб проведення тестування. </w:t>
            </w:r>
          </w:p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Default="0009194D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 червня</w:t>
            </w:r>
            <w:r w:rsidR="00A95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 10</w:t>
            </w:r>
            <w:r w:rsid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336429" w:rsidRDefault="00336429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6429" w:rsidRDefault="00336429" w:rsidP="003364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2934" w:rsidRDefault="00EE2934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тестування дистанційно.</w:t>
            </w:r>
          </w:p>
          <w:p w:rsidR="00EE2934" w:rsidRDefault="00EE2934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6429" w:rsidRPr="00037908" w:rsidRDefault="00336429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Донецька область, м. Покровськ, вул. Проко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ф’єва, 82 (проведення співбесіди</w:t>
            </w:r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фізичної присутності кандидата)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Default="0014183F" w:rsidP="0014183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Рисована Марина Володимирівна, 099 489 83 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09dn.smudsp@ukr.net</w:t>
            </w:r>
          </w:p>
          <w:p w:rsidR="0014183F" w:rsidRPr="00037908" w:rsidRDefault="0014183F" w:rsidP="00141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7908" w:rsidRPr="00037908" w:rsidTr="00AB774C">
        <w:trPr>
          <w:trHeight w:val="442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037908" w:rsidRPr="00037908" w:rsidTr="00E86AB9">
        <w:trPr>
          <w:trHeight w:val="282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1" w:colLast="2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6F" w:rsidRPr="002163E4" w:rsidRDefault="003B0334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технічна освіта за освітнім ступенем не нижче молодшого бакалавра або бакалавра, у галузі знань – «Механічна інженерія», за напрямками: «Металургія» та/або, «Галузеве машинобудування».</w:t>
            </w:r>
          </w:p>
        </w:tc>
      </w:tr>
      <w:tr w:rsidR="00037908" w:rsidRPr="00037908" w:rsidTr="000B431B">
        <w:trPr>
          <w:trHeight w:val="334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B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B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E51B45" w:rsidP="000B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  <w:tr w:rsidR="00037908" w:rsidRPr="00037908" w:rsidTr="0003790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4A7AE2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bookmarkEnd w:id="1"/>
      <w:tr w:rsidR="00037908" w:rsidRPr="00037908" w:rsidTr="00AB774C">
        <w:trPr>
          <w:trHeight w:val="385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37908" w:rsidRPr="00037908" w:rsidTr="00EE2934">
        <w:trPr>
          <w:trHeight w:val="365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EE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EE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:rsidTr="0003790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B3A" w:rsidRPr="00037908" w:rsidRDefault="008F1BB0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Досягнення результатів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29F" w:rsidRPr="00037908" w:rsidRDefault="008F1BB0" w:rsidP="00E5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фокусувати зусилля для досягнення результату діяльності</w:t>
            </w:r>
          </w:p>
        </w:tc>
      </w:tr>
      <w:tr w:rsidR="00037908" w:rsidRPr="00037908" w:rsidTr="007A3B3A">
        <w:trPr>
          <w:trHeight w:val="9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8F1BB0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729F" w:rsidRPr="00E51B45" w:rsidRDefault="008F1BB0" w:rsidP="007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</w:t>
            </w:r>
          </w:p>
        </w:tc>
      </w:tr>
      <w:tr w:rsidR="004F729F" w:rsidRPr="00037908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8F1BB0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джерел і достовірність даних та інформації у цифровому середовищі; 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360906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F729F" w:rsidRPr="00360906" w:rsidTr="00372AA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360906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372AA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Доброчесність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дотримуватися правил етичної поведінки, порядності, чесності, справедливості, підзвітності;</w:t>
            </w:r>
          </w:p>
          <w:p w:rsidR="00360906" w:rsidRPr="00372AA7" w:rsidRDefault="00372AA7" w:rsidP="0036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організацій.</w:t>
            </w:r>
          </w:p>
        </w:tc>
      </w:tr>
      <w:tr w:rsidR="00037908" w:rsidRPr="00037908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37908" w:rsidRPr="00037908" w:rsidTr="000B431B">
        <w:trPr>
          <w:trHeight w:val="307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:rsidTr="000B431B">
        <w:trPr>
          <w:trHeight w:val="882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A3B3A" w:rsidRPr="00F75C9A" w:rsidRDefault="00037908" w:rsidP="00F75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0379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державну службу”;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запобігання к</w:t>
            </w:r>
            <w:r w:rsid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орупції”</w:t>
            </w:r>
          </w:p>
        </w:tc>
      </w:tr>
      <w:tr w:rsidR="00F75C9A" w:rsidRPr="00037908" w:rsidTr="00EE2934">
        <w:trPr>
          <w:trHeight w:val="558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Pr="00F75C9A" w:rsidRDefault="00F75C9A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Pr="00F75C9A" w:rsidRDefault="00F75C9A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Знання:</w:t>
            </w:r>
          </w:p>
          <w:p w:rsidR="00372AA7" w:rsidRDefault="00372AA7" w:rsidP="00372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576F" w:rsidRPr="00676726" w:rsidRDefault="00E8576F" w:rsidP="00E8576F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охорону праці»;</w:t>
            </w:r>
          </w:p>
          <w:p w:rsidR="00E8576F" w:rsidRPr="00676726" w:rsidRDefault="00E8576F" w:rsidP="00E8576F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E8576F" w:rsidRPr="00676726" w:rsidRDefault="00E8576F" w:rsidP="00E8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26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Кодексу законів про працю України;</w:t>
            </w:r>
          </w:p>
          <w:p w:rsidR="00E8576F" w:rsidRDefault="00E8576F" w:rsidP="00E8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звернення громадян»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576F" w:rsidRDefault="00E8576F" w:rsidP="00E85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AF9">
              <w:rPr>
                <w:rFonts w:ascii="Times New Roman" w:eastAsia="Times New Roman" w:hAnsi="Times New Roman"/>
                <w:sz w:val="24"/>
                <w:szCs w:val="24"/>
              </w:rPr>
              <w:t>Постанови Кабінету Міністрів України від 17.04.2019 № 337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«Порядок проведення розслідування та ведення обліку нещасних випадків, професійних захворювань і аварій на виробництві»;</w:t>
            </w:r>
          </w:p>
          <w:p w:rsidR="00F75C9A" w:rsidRPr="00EE2934" w:rsidRDefault="00E8576F" w:rsidP="008F1B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3AF9">
              <w:rPr>
                <w:rFonts w:ascii="Times New Roman" w:eastAsia="Times New Roman" w:hAnsi="Times New Roman"/>
                <w:sz w:val="24"/>
                <w:szCs w:val="24"/>
              </w:rPr>
              <w:t>Постанови Кабінету Міністрів України від 26.05.2004 № 687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«Порядок проведення огляду, випробування та експертного обстеження (технічного діагностування) машин, механізмів, устаткування підвищеної небезпеки».</w:t>
            </w:r>
          </w:p>
        </w:tc>
      </w:tr>
    </w:tbl>
    <w:p w:rsidR="000B431B" w:rsidRDefault="000B431B"/>
    <w:p w:rsidR="000B431B" w:rsidRPr="000B431B" w:rsidRDefault="000B43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управління персоналом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Наталія БІЛОВОЛ</w:t>
      </w:r>
    </w:p>
    <w:sectPr w:rsidR="000B431B" w:rsidRPr="000B431B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23" w:rsidRDefault="00BC5823" w:rsidP="002163E4">
      <w:pPr>
        <w:spacing w:after="0" w:line="240" w:lineRule="auto"/>
      </w:pPr>
      <w:r>
        <w:separator/>
      </w:r>
    </w:p>
  </w:endnote>
  <w:endnote w:type="continuationSeparator" w:id="0">
    <w:p w:rsidR="00BC5823" w:rsidRDefault="00BC5823" w:rsidP="002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23" w:rsidRDefault="00BC5823" w:rsidP="002163E4">
      <w:pPr>
        <w:spacing w:after="0" w:line="240" w:lineRule="auto"/>
      </w:pPr>
      <w:r>
        <w:separator/>
      </w:r>
    </w:p>
  </w:footnote>
  <w:footnote w:type="continuationSeparator" w:id="0">
    <w:p w:rsidR="00BC5823" w:rsidRDefault="00BC5823" w:rsidP="0021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2"/>
    <w:rsid w:val="00037908"/>
    <w:rsid w:val="0009194D"/>
    <w:rsid w:val="000B431B"/>
    <w:rsid w:val="00117B0C"/>
    <w:rsid w:val="0014183F"/>
    <w:rsid w:val="001753A7"/>
    <w:rsid w:val="001A3E34"/>
    <w:rsid w:val="002163E4"/>
    <w:rsid w:val="002538D8"/>
    <w:rsid w:val="0025615A"/>
    <w:rsid w:val="00301B16"/>
    <w:rsid w:val="00336429"/>
    <w:rsid w:val="00360906"/>
    <w:rsid w:val="00372AA7"/>
    <w:rsid w:val="00377201"/>
    <w:rsid w:val="003B0334"/>
    <w:rsid w:val="0048090E"/>
    <w:rsid w:val="004A7AE2"/>
    <w:rsid w:val="004F729F"/>
    <w:rsid w:val="0050253F"/>
    <w:rsid w:val="00514C76"/>
    <w:rsid w:val="00565BD0"/>
    <w:rsid w:val="005905EB"/>
    <w:rsid w:val="00632DDB"/>
    <w:rsid w:val="006D2B01"/>
    <w:rsid w:val="00700AEE"/>
    <w:rsid w:val="007703C9"/>
    <w:rsid w:val="007711B3"/>
    <w:rsid w:val="007A3B3A"/>
    <w:rsid w:val="00863EEC"/>
    <w:rsid w:val="008C2D1B"/>
    <w:rsid w:val="008F1BB0"/>
    <w:rsid w:val="00933D65"/>
    <w:rsid w:val="00943C1E"/>
    <w:rsid w:val="00977A62"/>
    <w:rsid w:val="00A84B88"/>
    <w:rsid w:val="00A954A3"/>
    <w:rsid w:val="00AB774C"/>
    <w:rsid w:val="00BA028F"/>
    <w:rsid w:val="00BC5823"/>
    <w:rsid w:val="00C617EC"/>
    <w:rsid w:val="00D63058"/>
    <w:rsid w:val="00D65C8E"/>
    <w:rsid w:val="00E15DA9"/>
    <w:rsid w:val="00E320AE"/>
    <w:rsid w:val="00E51B45"/>
    <w:rsid w:val="00E8576F"/>
    <w:rsid w:val="00E86AB9"/>
    <w:rsid w:val="00EE2934"/>
    <w:rsid w:val="00F139F0"/>
    <w:rsid w:val="00F75C9A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CCDA-0BAE-403F-A1AF-D4A21BB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F7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C9A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uiPriority w:val="99"/>
    <w:rsid w:val="00372AA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63E4"/>
  </w:style>
  <w:style w:type="paragraph" w:styleId="ab">
    <w:name w:val="footer"/>
    <w:basedOn w:val="a"/>
    <w:link w:val="ac"/>
    <w:uiPriority w:val="99"/>
    <w:unhideWhenUsed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32</cp:revision>
  <cp:lastPrinted>2021-05-24T06:24:00Z</cp:lastPrinted>
  <dcterms:created xsi:type="dcterms:W3CDTF">2021-03-12T07:35:00Z</dcterms:created>
  <dcterms:modified xsi:type="dcterms:W3CDTF">2021-05-24T08:45:00Z</dcterms:modified>
</cp:coreProperties>
</file>