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F1" w:rsidRDefault="00A655F1" w:rsidP="00A655F1">
      <w:pPr>
        <w:pStyle w:val="rvps6"/>
        <w:tabs>
          <w:tab w:val="left" w:pos="5670"/>
        </w:tabs>
        <w:spacing w:before="0" w:beforeAutospacing="0" w:after="0" w:afterAutospacing="0"/>
        <w:ind w:left="1416" w:right="-141" w:firstLine="4254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ЗАТВЕРДЖЕНО</w:t>
      </w:r>
    </w:p>
    <w:p w:rsidR="00A655F1" w:rsidRDefault="00A655F1" w:rsidP="00A655F1">
      <w:pPr>
        <w:pStyle w:val="rvps6"/>
        <w:tabs>
          <w:tab w:val="left" w:pos="5670"/>
        </w:tabs>
        <w:spacing w:before="0" w:beforeAutospacing="0" w:after="0" w:afterAutospacing="0"/>
        <w:ind w:left="5670" w:right="-141"/>
        <w:jc w:val="both"/>
        <w:rPr>
          <w:rStyle w:val="rvts23"/>
          <w:sz w:val="28"/>
          <w:szCs w:val="28"/>
          <w:lang w:val="uk-UA"/>
        </w:rPr>
      </w:pPr>
    </w:p>
    <w:p w:rsidR="00A655F1" w:rsidRDefault="00A655F1" w:rsidP="00A655F1">
      <w:pPr>
        <w:pStyle w:val="rvps6"/>
        <w:tabs>
          <w:tab w:val="left" w:pos="5670"/>
        </w:tabs>
        <w:spacing w:before="0" w:beforeAutospacing="0" w:after="0" w:afterAutospacing="0"/>
        <w:ind w:left="5670" w:right="-141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 xml:space="preserve"> Східного міжрегіонального управління Державної служби України з питань праці</w:t>
      </w:r>
    </w:p>
    <w:p w:rsidR="00A655F1" w:rsidRPr="00314022" w:rsidRDefault="00A655F1" w:rsidP="00A655F1">
      <w:pPr>
        <w:shd w:val="clear" w:color="auto" w:fill="FFFFFF"/>
        <w:spacing w:after="0" w:line="240" w:lineRule="auto"/>
        <w:ind w:left="5387" w:right="450"/>
        <w:rPr>
          <w:bCs/>
          <w:color w:val="333333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</w:t>
      </w:r>
      <w:r w:rsidR="00314022">
        <w:rPr>
          <w:rFonts w:ascii="Times New Roman" w:hAnsi="Times New Roman"/>
          <w:bCs/>
          <w:sz w:val="28"/>
          <w:szCs w:val="28"/>
          <w:u w:val="single"/>
          <w:lang w:val="uk-UA" w:eastAsia="ru-RU"/>
        </w:rPr>
        <w:t xml:space="preserve">07.02.2022 </w:t>
      </w:r>
      <w:r w:rsidR="00314022">
        <w:rPr>
          <w:rFonts w:ascii="Times New Roman" w:hAnsi="Times New Roman"/>
          <w:bCs/>
          <w:sz w:val="28"/>
          <w:szCs w:val="28"/>
          <w:lang w:val="uk-UA" w:eastAsia="ru-RU"/>
        </w:rPr>
        <w:t xml:space="preserve"> № </w:t>
      </w:r>
      <w:r w:rsidR="00314022" w:rsidRPr="00314022">
        <w:rPr>
          <w:rFonts w:ascii="Times New Roman" w:hAnsi="Times New Roman"/>
          <w:bCs/>
          <w:sz w:val="28"/>
          <w:szCs w:val="28"/>
          <w:u w:val="single"/>
          <w:lang w:val="uk-UA" w:eastAsia="ru-RU"/>
        </w:rPr>
        <w:t>232</w:t>
      </w:r>
    </w:p>
    <w:p w:rsidR="00037908" w:rsidRPr="00314022" w:rsidRDefault="00037908" w:rsidP="00037908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uk-UA" w:eastAsia="ru-RU"/>
        </w:rPr>
      </w:pPr>
    </w:p>
    <w:p w:rsidR="00037908" w:rsidRPr="00B83D10" w:rsidRDefault="00037908" w:rsidP="0003790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83D1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УМОВИ</w:t>
      </w:r>
      <w:r w:rsidRPr="00B83D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B83D1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проведення конкурсу</w:t>
      </w:r>
    </w:p>
    <w:p w:rsidR="00037908" w:rsidRPr="00037908" w:rsidRDefault="00037908" w:rsidP="0003790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642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зайняття поса</w:t>
      </w:r>
      <w:r w:rsidR="00E51B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 державної служби категорії «В</w:t>
      </w:r>
      <w:r w:rsidR="00117B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E51B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</w:t>
      </w:r>
      <w:r w:rsidR="004C2B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головного державного інспектора</w:t>
      </w:r>
      <w:r w:rsidR="00943C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3663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спеціалізованого </w:t>
      </w:r>
      <w:r w:rsidR="00943C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</w:t>
      </w:r>
      <w:r w:rsidR="00C809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ділу</w:t>
      </w:r>
      <w:r w:rsidR="0003663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гірничого контролю та </w:t>
      </w:r>
      <w:r w:rsidR="00C809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гірничотехніч</w:t>
      </w:r>
      <w:r w:rsidR="008F04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ного нагляду північно - східного</w:t>
      </w:r>
      <w:r w:rsidR="00C809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напрямку управління гірничого нагляду</w:t>
      </w:r>
      <w:r w:rsidR="0003663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17B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(з закріпленням </w:t>
      </w:r>
      <w:r w:rsidR="00E86A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</w:t>
      </w:r>
      <w:r w:rsidR="00070F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бочого місця у місті Мирноград</w:t>
      </w:r>
      <w:r w:rsidR="00117B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="00943C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536"/>
        <w:gridCol w:w="6516"/>
      </w:tblGrid>
      <w:tr w:rsidR="00037908" w:rsidRPr="00037908" w:rsidTr="00037908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766"/>
            <w:bookmarkEnd w:id="0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037908" w:rsidRPr="00E8576F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BEA" w:rsidRPr="00FD121F" w:rsidRDefault="004C2BEA" w:rsidP="004C2BEA">
            <w:pPr>
              <w:tabs>
                <w:tab w:val="left" w:pos="288"/>
              </w:tabs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D121F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роботи щодо здійснення ефективного, результативного державного контролю (нагляду), державної політики у сферах охорони праці, гігієни праці, поводження з вибуховими матеріалами, здійснення державного гірничого нагляду, а також з питань нагляду та контролю за додержанням законодавства про працю, зайнятість населення, загальнообов’язкове державне соціальне страхування в частині призначення, нарахування та виплати допомоги, компенсацій, надання соціальних послуг та інших видів матеріального забезпечення з метою дотримання прав і гарантій застрахованих осіб, </w:t>
            </w:r>
            <w:r w:rsidRPr="00FD121F">
              <w:rPr>
                <w:rStyle w:val="color2"/>
                <w:rFonts w:ascii="Times New Roman" w:hAnsi="Times New Roman" w:cs="Times New Roman"/>
                <w:sz w:val="24"/>
                <w:szCs w:val="24"/>
              </w:rPr>
              <w:t>здійснення комплексного управління охороною праці та промисловою безпекою на міжрегіональному рівні, здійснення державного регулювання і контролю у сфері діяльності, пов’язаної з об’єктами підвищеної небезпеки.</w:t>
            </w:r>
          </w:p>
          <w:p w:rsidR="004C2BEA" w:rsidRPr="00FD121F" w:rsidRDefault="004C2BEA" w:rsidP="004C2BEA">
            <w:pPr>
              <w:tabs>
                <w:tab w:val="left" w:pos="288"/>
                <w:tab w:val="left" w:pos="704"/>
              </w:tabs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D121F">
              <w:rPr>
                <w:rFonts w:ascii="Times New Roman" w:hAnsi="Times New Roman" w:cs="Times New Roman"/>
                <w:sz w:val="24"/>
                <w:szCs w:val="24"/>
              </w:rPr>
              <w:t>Здійснення контролю за своєчасністю та об’єктивністю розслідування нещасних випадків на виробництві, їх документального оформлення і ведення обліку, виконання заходів з усунення причин нещасних випадків.</w:t>
            </w:r>
          </w:p>
          <w:p w:rsidR="004C2BEA" w:rsidRPr="004609F2" w:rsidRDefault="004C2BEA" w:rsidP="004C2BEA">
            <w:pPr>
              <w:pStyle w:val="font8"/>
              <w:tabs>
                <w:tab w:val="left" w:pos="288"/>
                <w:tab w:val="left" w:pos="839"/>
              </w:tabs>
              <w:spacing w:before="0" w:beforeAutospacing="0" w:after="0" w:afterAutospacing="0"/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3. </w:t>
            </w:r>
            <w:r w:rsidRPr="004609F2">
              <w:rPr>
                <w:rFonts w:eastAsia="Calibri"/>
                <w:lang w:val="uk-UA"/>
              </w:rPr>
              <w:t>Здійснення державного гірничого нагляду з питань:</w:t>
            </w:r>
          </w:p>
          <w:p w:rsidR="004C2BEA" w:rsidRPr="004609F2" w:rsidRDefault="004C2BEA" w:rsidP="004C2BEA">
            <w:pPr>
              <w:pStyle w:val="font8"/>
              <w:spacing w:before="0" w:beforeAutospacing="0" w:after="0" w:afterAutospacing="0"/>
              <w:ind w:left="146" w:hanging="104"/>
              <w:jc w:val="both"/>
              <w:rPr>
                <w:rFonts w:eastAsia="Calibri"/>
                <w:lang w:val="uk-UA"/>
              </w:rPr>
            </w:pPr>
            <w:r w:rsidRPr="004609F2">
              <w:rPr>
                <w:rFonts w:eastAsia="Calibri"/>
                <w:lang w:val="uk-UA"/>
              </w:rPr>
              <w:t>- правильності розробки родовищ корисних копалин у частині їх безпечної експлуатації;</w:t>
            </w:r>
          </w:p>
          <w:p w:rsidR="004C2BEA" w:rsidRPr="004609F2" w:rsidRDefault="004C2BEA" w:rsidP="004C2BEA">
            <w:pPr>
              <w:pStyle w:val="font8"/>
              <w:spacing w:before="0" w:beforeAutospacing="0" w:after="0" w:afterAutospacing="0"/>
              <w:ind w:left="146" w:hanging="104"/>
              <w:jc w:val="both"/>
              <w:rPr>
                <w:rFonts w:eastAsia="Calibri"/>
                <w:lang w:val="uk-UA"/>
              </w:rPr>
            </w:pPr>
            <w:r w:rsidRPr="004609F2">
              <w:rPr>
                <w:rFonts w:eastAsia="Calibri"/>
                <w:lang w:val="uk-UA"/>
              </w:rPr>
              <w:t> - додержання правил проведення геологічних і маркшейдерських робіт під час дослідно-промислової розробки та експлуатації родовищ корисних копалин; </w:t>
            </w:r>
          </w:p>
          <w:p w:rsidR="004C2BEA" w:rsidRPr="00BE50ED" w:rsidRDefault="004C2BEA" w:rsidP="004C2BEA">
            <w:pPr>
              <w:pStyle w:val="font8"/>
              <w:spacing w:before="0" w:beforeAutospacing="0" w:after="0" w:afterAutospacing="0"/>
              <w:ind w:left="146" w:hanging="104"/>
              <w:jc w:val="both"/>
              <w:rPr>
                <w:rFonts w:eastAsia="Calibri"/>
                <w:lang w:val="uk-UA"/>
              </w:rPr>
            </w:pPr>
            <w:r w:rsidRPr="004609F2">
              <w:rPr>
                <w:rFonts w:eastAsia="Calibri"/>
                <w:lang w:val="uk-UA"/>
              </w:rPr>
              <w:t xml:space="preserve">- додержання правил та технологій переробки мінеральної </w:t>
            </w:r>
            <w:r w:rsidRPr="00BE50ED">
              <w:rPr>
                <w:rFonts w:eastAsia="Calibri"/>
                <w:lang w:val="uk-UA"/>
              </w:rPr>
              <w:t>сировини; </w:t>
            </w:r>
          </w:p>
          <w:p w:rsidR="004C2BEA" w:rsidRPr="00BE50ED" w:rsidRDefault="004C2BEA" w:rsidP="004C2BEA">
            <w:pPr>
              <w:tabs>
                <w:tab w:val="left" w:pos="470"/>
              </w:tabs>
              <w:spacing w:after="0" w:line="240" w:lineRule="auto"/>
              <w:ind w:left="146" w:right="100" w:hanging="104"/>
              <w:jc w:val="both"/>
              <w:rPr>
                <w:rStyle w:val="color2"/>
                <w:rFonts w:ascii="Times New Roman" w:hAnsi="Times New Roman" w:cs="Times New Roman"/>
                <w:sz w:val="24"/>
                <w:szCs w:val="24"/>
              </w:rPr>
            </w:pPr>
            <w:r w:rsidRPr="00BE50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50ED">
              <w:rPr>
                <w:rStyle w:val="color2"/>
                <w:rFonts w:ascii="Times New Roman" w:hAnsi="Times New Roman" w:cs="Times New Roman"/>
                <w:sz w:val="24"/>
                <w:szCs w:val="24"/>
              </w:rPr>
              <w:t>додержання правил та технологій переробки мінеральної сировини;</w:t>
            </w:r>
          </w:p>
          <w:p w:rsidR="004C2BEA" w:rsidRPr="00BE50ED" w:rsidRDefault="004C2BEA" w:rsidP="004C2BEA">
            <w:pPr>
              <w:tabs>
                <w:tab w:val="left" w:pos="470"/>
              </w:tabs>
              <w:spacing w:after="0" w:line="240" w:lineRule="auto"/>
              <w:ind w:left="146" w:right="100" w:hanging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0ED">
              <w:rPr>
                <w:rStyle w:val="color2"/>
                <w:rFonts w:ascii="Times New Roman" w:hAnsi="Times New Roman" w:cs="Times New Roman"/>
                <w:sz w:val="24"/>
                <w:szCs w:val="24"/>
              </w:rPr>
              <w:t xml:space="preserve">- правильності та своєчасності проведення заходів, що гарантують безпеку людей, майна і навколишнього природного середовища, гірничих виробок і свердловин від </w:t>
            </w:r>
            <w:r w:rsidRPr="00BE50ED">
              <w:rPr>
                <w:rStyle w:val="color2"/>
                <w:rFonts w:ascii="Times New Roman" w:hAnsi="Times New Roman" w:cs="Times New Roman"/>
                <w:sz w:val="24"/>
                <w:szCs w:val="24"/>
              </w:rPr>
              <w:lastRenderedPageBreak/>
              <w:t>шкідливого впливу робіт, пов’язаних із користуванням надрами</w:t>
            </w:r>
            <w:r w:rsidRPr="00BE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2BEA" w:rsidRPr="00FD121F" w:rsidRDefault="004C2BEA" w:rsidP="004C2BEA">
            <w:pPr>
              <w:tabs>
                <w:tab w:val="left" w:pos="288"/>
                <w:tab w:val="left" w:pos="854"/>
              </w:tabs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D121F">
              <w:rPr>
                <w:rFonts w:ascii="Times New Roman" w:hAnsi="Times New Roman" w:cs="Times New Roman"/>
                <w:sz w:val="24"/>
                <w:szCs w:val="24"/>
              </w:rPr>
              <w:t>Видача у встановленому порядку роботодавцям, суб’єктам господарювання обов’язкових для виконання приписів щодо усунення порушень законодавства з питань, що належать до компетенції Відділу, та внесення пропозицій щодо накладення дисциплінарних стягнень на посадових осіб, винних у порушені законодавства.</w:t>
            </w:r>
          </w:p>
          <w:p w:rsidR="004C2BEA" w:rsidRPr="00FD121F" w:rsidRDefault="004C2BEA" w:rsidP="004C2BEA">
            <w:pPr>
              <w:tabs>
                <w:tab w:val="left" w:pos="288"/>
                <w:tab w:val="left" w:pos="839"/>
              </w:tabs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D121F">
              <w:rPr>
                <w:rFonts w:ascii="Times New Roman" w:hAnsi="Times New Roman" w:cs="Times New Roman"/>
                <w:sz w:val="24"/>
                <w:szCs w:val="24"/>
              </w:rPr>
              <w:t>Складання у випадках, передбачених законом, протоколів про адміністративні правопорушення, розгляд справ про такі правопорушення і накладання адміністративних стягнень.</w:t>
            </w:r>
          </w:p>
          <w:p w:rsidR="004C2BEA" w:rsidRPr="00FD121F" w:rsidRDefault="004C2BEA" w:rsidP="004C2BEA">
            <w:pPr>
              <w:tabs>
                <w:tab w:val="left" w:pos="288"/>
                <w:tab w:val="left" w:pos="854"/>
              </w:tabs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D121F">
              <w:rPr>
                <w:rFonts w:ascii="Times New Roman" w:hAnsi="Times New Roman" w:cs="Times New Roman"/>
                <w:sz w:val="24"/>
                <w:szCs w:val="24"/>
              </w:rPr>
              <w:t>Участь у підготовці пропозицій до загальнодержавної програми поліпшення стану безпеки та виробничого середовища і контроль їх виконання, участь у розробленні та виконанні інших державних і галузевих програм.</w:t>
            </w:r>
          </w:p>
          <w:p w:rsidR="004C2BEA" w:rsidRPr="00FD121F" w:rsidRDefault="004C2BEA" w:rsidP="004C2BEA">
            <w:pPr>
              <w:tabs>
                <w:tab w:val="left" w:pos="288"/>
                <w:tab w:val="left" w:pos="839"/>
              </w:tabs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FD121F">
              <w:rPr>
                <w:rFonts w:ascii="Times New Roman" w:hAnsi="Times New Roman" w:cs="Times New Roman"/>
                <w:sz w:val="24"/>
                <w:szCs w:val="24"/>
              </w:rPr>
              <w:t>Проведення інформаційно-роз’яснювальної роботи з питань, що належать до компетенції, забезпечення роботодавців і працівників інформацією та роз’ясненнями щодо ефективних засобів дотримання законодавства та запобігання можливим його порушенням.</w:t>
            </w:r>
          </w:p>
          <w:p w:rsidR="004C2BEA" w:rsidRPr="004609F2" w:rsidRDefault="004C2BEA" w:rsidP="004C2BEA">
            <w:pPr>
              <w:pStyle w:val="20"/>
              <w:shd w:val="clear" w:color="auto" w:fill="auto"/>
              <w:tabs>
                <w:tab w:val="left" w:pos="288"/>
                <w:tab w:val="left" w:pos="8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609F2">
              <w:rPr>
                <w:rFonts w:ascii="Times New Roman" w:hAnsi="Times New Roman" w:cs="Times New Roman"/>
                <w:sz w:val="24"/>
                <w:szCs w:val="24"/>
              </w:rPr>
              <w:t>Організ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ація</w:t>
            </w:r>
            <w:r w:rsidRPr="004609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2BEA" w:rsidRPr="004609F2" w:rsidRDefault="004C2BEA" w:rsidP="004C2BEA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F2">
              <w:rPr>
                <w:rFonts w:ascii="Times New Roman" w:hAnsi="Times New Roman" w:cs="Times New Roman"/>
                <w:sz w:val="24"/>
                <w:szCs w:val="24"/>
              </w:rPr>
              <w:t>- розгляд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09F2">
              <w:rPr>
                <w:rFonts w:ascii="Times New Roman" w:hAnsi="Times New Roman" w:cs="Times New Roman"/>
                <w:sz w:val="24"/>
                <w:szCs w:val="24"/>
              </w:rPr>
              <w:t xml:space="preserve"> звернень громадян з питань, що належить до його компетенції, виявляє та усуває причини, що призводить до подання громадянами скарг;</w:t>
            </w:r>
          </w:p>
          <w:p w:rsidR="004C2BEA" w:rsidRPr="004609F2" w:rsidRDefault="004C2BEA" w:rsidP="004C2BEA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F2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проведення навчання (в тому числі спеціального) і перевірки знань з питань охорони праці; </w:t>
            </w:r>
          </w:p>
          <w:p w:rsidR="004C2BEA" w:rsidRPr="004609F2" w:rsidRDefault="004C2BEA" w:rsidP="004C2BEA">
            <w:pPr>
              <w:tabs>
                <w:tab w:val="left" w:pos="470"/>
              </w:tabs>
              <w:spacing w:after="0" w:line="240" w:lineRule="auto"/>
              <w:ind w:left="146" w:right="100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F2">
              <w:rPr>
                <w:rFonts w:ascii="Times New Roman" w:hAnsi="Times New Roman" w:cs="Times New Roman"/>
                <w:sz w:val="24"/>
                <w:szCs w:val="24"/>
              </w:rPr>
              <w:t>- навчання працівників у сфері поводження з вибуховими матеріалами та перевірки їх знань.</w:t>
            </w:r>
          </w:p>
          <w:p w:rsidR="00C80967" w:rsidRPr="00E8576F" w:rsidRDefault="004C2BEA" w:rsidP="004C2BEA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09F2">
              <w:rPr>
                <w:rFonts w:ascii="Times New Roman" w:hAnsi="Times New Roman" w:cs="Times New Roman"/>
                <w:sz w:val="24"/>
                <w:szCs w:val="24"/>
              </w:rPr>
              <w:t>Здійсн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4609F2">
              <w:rPr>
                <w:rFonts w:ascii="Times New Roman" w:hAnsi="Times New Roman" w:cs="Times New Roman"/>
                <w:sz w:val="24"/>
                <w:szCs w:val="24"/>
              </w:rPr>
              <w:t xml:space="preserve"> інш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609F2">
              <w:rPr>
                <w:rFonts w:ascii="Times New Roman" w:hAnsi="Times New Roman" w:cs="Times New Roman"/>
                <w:sz w:val="24"/>
                <w:szCs w:val="24"/>
              </w:rPr>
              <w:t xml:space="preserve"> повноважен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09F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законодавства, Положення про Міжрегіональне управління, Положення про Управління, а також Положення про Відділ.</w:t>
            </w:r>
          </w:p>
        </w:tc>
      </w:tr>
      <w:tr w:rsidR="00037908" w:rsidRPr="00037908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1B3" w:rsidRPr="001C719E" w:rsidRDefault="007711B3" w:rsidP="007711B3">
            <w:pPr>
              <w:pStyle w:val="rvps14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п</w:t>
            </w:r>
            <w:r w:rsidRPr="001C719E">
              <w:t xml:space="preserve">осадовий оклад– </w:t>
            </w:r>
            <w:r w:rsidR="00E51B45">
              <w:rPr>
                <w:lang w:val="uk-UA"/>
              </w:rPr>
              <w:t>5500</w:t>
            </w:r>
            <w:r w:rsidRPr="001C719E">
              <w:t xml:space="preserve"> грн.</w:t>
            </w:r>
          </w:p>
          <w:p w:rsidR="00037908" w:rsidRDefault="007711B3" w:rsidP="007711B3">
            <w:pPr>
              <w:pStyle w:val="rvps14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н</w:t>
            </w:r>
            <w:r w:rsidRPr="001C719E">
              <w:t>адбавки та доплати відповідно до статті 52 Закону України «Про державну службу», постанови Кабінету Міністрів України від 18.01.2017 № 15 «Питання оплати праці працівників державних орга</w:t>
            </w:r>
            <w:r>
              <w:t>нів» (із змінами</w:t>
            </w:r>
            <w:r w:rsidRPr="001C719E">
              <w:t>)</w:t>
            </w:r>
            <w:r>
              <w:t>.</w:t>
            </w:r>
          </w:p>
          <w:p w:rsidR="00C80967" w:rsidRPr="00037908" w:rsidRDefault="00C80967" w:rsidP="007711B3">
            <w:pPr>
              <w:pStyle w:val="rvps14"/>
              <w:spacing w:before="0" w:beforeAutospacing="0" w:after="0" w:afterAutospacing="0"/>
              <w:jc w:val="both"/>
            </w:pPr>
          </w:p>
        </w:tc>
      </w:tr>
      <w:tr w:rsidR="00037908" w:rsidRPr="00037908" w:rsidTr="00752C98">
        <w:trPr>
          <w:trHeight w:val="1251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Default="00752C98" w:rsidP="007711B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="00A954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езстроково</w:t>
            </w:r>
          </w:p>
          <w:p w:rsidR="00752C98" w:rsidRPr="00037908" w:rsidRDefault="00752C98" w:rsidP="007711B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6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037908" w:rsidRPr="00037908" w:rsidTr="00752C98">
        <w:trPr>
          <w:trHeight w:val="702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2C98" w:rsidRPr="00850A5E" w:rsidRDefault="00752C98" w:rsidP="00752C98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43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заява</w:t>
            </w:r>
            <w:r w:rsidRPr="00106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 участь у конкурсі із зазначенням основних мотивів щодо зайняття посади за формою згідно з </w:t>
            </w:r>
            <w:hyperlink r:id="rId7" w:anchor="n199" w:history="1">
              <w:r w:rsidRPr="0010610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додатком 2</w:t>
              </w:r>
            </w:hyperlink>
            <w:r w:rsidRPr="00106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року №246;</w:t>
            </w:r>
          </w:p>
          <w:p w:rsidR="00752C98" w:rsidRPr="00850A5E" w:rsidRDefault="00752C98" w:rsidP="00752C98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bookmarkStart w:id="1" w:name="n1171"/>
            <w:bookmarkEnd w:id="1"/>
            <w:r w:rsidRPr="00850A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2) резюме за формою згідно з</w:t>
            </w:r>
            <w:r w:rsidRPr="00106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8" w:anchor="n1039" w:history="1">
              <w:r w:rsidRPr="00850A5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 w:eastAsia="ru-RU"/>
                </w:rPr>
                <w:t>додатком 2</w:t>
              </w:r>
            </w:hyperlink>
            <w:hyperlink r:id="rId9" w:anchor="n1039" w:history="1">
              <w:r w:rsidRPr="00850A5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"/>
                  <w:szCs w:val="2"/>
                  <w:u w:val="single"/>
                  <w:vertAlign w:val="superscript"/>
                  <w:lang w:val="uk-UA" w:eastAsia="ru-RU"/>
                </w:rPr>
                <w:t>-</w:t>
              </w:r>
              <w:r w:rsidRPr="00850A5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16"/>
                  <w:szCs w:val="16"/>
                  <w:u w:val="single"/>
                  <w:vertAlign w:val="superscript"/>
                  <w:lang w:val="uk-UA" w:eastAsia="ru-RU"/>
                </w:rPr>
                <w:t>1</w:t>
              </w:r>
            </w:hyperlink>
            <w:r w:rsidRPr="00850A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:rsidR="00752C98" w:rsidRPr="0010610D" w:rsidRDefault="00752C98" w:rsidP="00752C98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" w:name="n1172"/>
            <w:bookmarkEnd w:id="2"/>
            <w:r w:rsidRPr="00106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752C98" w:rsidRPr="0010610D" w:rsidRDefault="00752C98" w:rsidP="00752C98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" w:name="n1173"/>
            <w:bookmarkEnd w:id="3"/>
            <w:r w:rsidRPr="00106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752C98" w:rsidRPr="0010610D" w:rsidRDefault="00752C98" w:rsidP="00752C98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" w:name="n1174"/>
            <w:bookmarkEnd w:id="4"/>
            <w:r w:rsidRPr="00106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підтвердження наявності відповідного ступеня вищої освіти;</w:t>
            </w:r>
          </w:p>
          <w:p w:rsidR="00752C98" w:rsidRPr="0010610D" w:rsidRDefault="00752C98" w:rsidP="00752C98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5" w:name="n1175"/>
            <w:bookmarkStart w:id="6" w:name="n1176"/>
            <w:bookmarkEnd w:id="5"/>
            <w:bookmarkEnd w:id="6"/>
            <w:r w:rsidRPr="00106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752C98" w:rsidRPr="0010610D" w:rsidRDefault="00752C98" w:rsidP="00752C98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7" w:name="n1446"/>
            <w:bookmarkStart w:id="8" w:name="n1177"/>
            <w:bookmarkEnd w:id="7"/>
            <w:bookmarkEnd w:id="8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заява</w:t>
            </w:r>
            <w:r w:rsidRPr="00106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якій повідомляє, що до неї не застосовуються заборони, визначені частиною </w:t>
            </w:r>
            <w:hyperlink r:id="rId10" w:anchor="n13" w:tgtFrame="_blank" w:history="1">
              <w:r w:rsidRPr="0010610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третьою</w:t>
              </w:r>
            </w:hyperlink>
            <w:r w:rsidRPr="00106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або </w:t>
            </w:r>
            <w:hyperlink r:id="rId11" w:anchor="n14" w:tgtFrame="_blank" w:history="1">
              <w:r w:rsidRPr="0010610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четвертою</w:t>
              </w:r>
            </w:hyperlink>
            <w:r w:rsidRPr="00106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52C98" w:rsidRPr="0010610D" w:rsidRDefault="00752C98" w:rsidP="00752C98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9" w:name="n1508"/>
            <w:bookmarkEnd w:id="9"/>
            <w:r w:rsidRPr="00106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Подача додатків до заяви не є обов’язковою;</w:t>
            </w:r>
          </w:p>
          <w:p w:rsidR="00752C98" w:rsidRPr="0010610D" w:rsidRDefault="00752C98" w:rsidP="00752C98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0" w:name="n1507"/>
            <w:bookmarkStart w:id="11" w:name="n1630"/>
            <w:bookmarkEnd w:id="10"/>
            <w:bookmarkEnd w:id="11"/>
            <w:r w:rsidRPr="00106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06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"/>
                <w:szCs w:val="2"/>
                <w:vertAlign w:val="superscript"/>
                <w:lang w:eastAsia="ru-RU"/>
              </w:rPr>
              <w:t>-</w:t>
            </w:r>
            <w:r w:rsidRPr="00106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копія</w:t>
            </w:r>
            <w:r w:rsidRPr="00106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336429" w:rsidRPr="00037908" w:rsidRDefault="00752C98" w:rsidP="00752C9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приймаються </w:t>
            </w:r>
            <w:r w:rsidR="004C2BEA">
              <w:rPr>
                <w:rFonts w:ascii="Times New Roman" w:eastAsia="Times New Roman" w:hAnsi="Times New Roman" w:cs="Times New Roman"/>
                <w:sz w:val="24"/>
                <w:szCs w:val="24"/>
              </w:rPr>
              <w:t>до 17 год. 0</w:t>
            </w:r>
            <w:r w:rsidR="004C2B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C2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хв. 1</w:t>
            </w:r>
            <w:r w:rsidR="004C2B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 лютого</w:t>
            </w:r>
            <w:r w:rsidR="004C2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 w:rsidRPr="0098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037908" w:rsidRPr="00037908" w:rsidTr="00AB774C">
        <w:trPr>
          <w:trHeight w:val="856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37908" w:rsidRPr="00037908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6429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і час початку проведення тестування кандидатів.</w:t>
            </w:r>
          </w:p>
          <w:p w:rsidR="00336429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 або спосіб проведення тестування. </w:t>
            </w:r>
          </w:p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2C98" w:rsidRPr="00CC3722" w:rsidRDefault="004C2BEA" w:rsidP="0075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 лютог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2022</w:t>
            </w:r>
            <w:r w:rsidR="00752C98" w:rsidRPr="00987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року 10 год. 00 хв</w:t>
            </w:r>
            <w:r w:rsidR="00752C98" w:rsidRPr="009876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2C98" w:rsidRPr="009A7ECF" w:rsidRDefault="00752C98" w:rsidP="0075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52C98" w:rsidRDefault="00752C98" w:rsidP="00752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D6906" w:rsidRDefault="00ED6906" w:rsidP="00ED6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дистанційно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(шляхом використання кандидатом комп’ютерної техніки та підключення через особистий кабінет на Єдиному порталі вакансій державної служби)</w:t>
            </w:r>
            <w:bookmarkStart w:id="12" w:name="_GoBack"/>
            <w:bookmarkEnd w:id="12"/>
          </w:p>
          <w:p w:rsidR="00752C98" w:rsidRDefault="00752C98" w:rsidP="00752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52C98" w:rsidRPr="009A7ECF" w:rsidRDefault="00752C98" w:rsidP="00752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Донецька область, м. Покровськ, вул. Прокоф’єва, 82</w:t>
            </w: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співбесіди за фізичної присутності кандидата)</w:t>
            </w:r>
          </w:p>
          <w:p w:rsidR="00336429" w:rsidRPr="00037908" w:rsidRDefault="00336429" w:rsidP="003364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37908" w:rsidRPr="00037908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2C98" w:rsidRPr="009A7ECF" w:rsidRDefault="00752C98" w:rsidP="00752C9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Рисована Марина Володимирівна 0994898323</w:t>
            </w: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752C98" w:rsidRDefault="00752C98" w:rsidP="00752C9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Британ Вікторія Володимирівна 0509370308</w:t>
            </w: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  <w:p w:rsidR="0014183F" w:rsidRPr="00037908" w:rsidRDefault="00752C98" w:rsidP="00752C98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09dn.smudsp@ukr.net</w:t>
            </w:r>
          </w:p>
        </w:tc>
      </w:tr>
      <w:tr w:rsidR="00037908" w:rsidRPr="00037908" w:rsidTr="00AB774C">
        <w:trPr>
          <w:trHeight w:val="442"/>
        </w:trPr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037908" w:rsidRPr="00037908" w:rsidTr="00E86AB9">
        <w:trPr>
          <w:trHeight w:val="282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576F" w:rsidRPr="002163E4" w:rsidRDefault="004C2BEA" w:rsidP="004C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Вища освіта, за освітнім ступенем не нижче молодшого бакалавра </w:t>
            </w:r>
            <w:r w:rsidRPr="008C68B9">
              <w:rPr>
                <w:rFonts w:ascii="Times New Roman" w:eastAsia="Times New Roman" w:hAnsi="Times New Roman" w:cs="Times New Roman"/>
                <w:sz w:val="24"/>
                <w:szCs w:val="24"/>
              </w:rPr>
              <w:t>або бакалавра у галузі знань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3491">
              <w:rPr>
                <w:rFonts w:ascii="Times New Roman" w:eastAsia="Times New Roman" w:hAnsi="Times New Roman"/>
                <w:sz w:val="24"/>
                <w:szCs w:val="24"/>
              </w:rPr>
              <w:t>«Виробництво та технології» за спеціальністю «Гірництво», спеціалізації – «Підземна розробка родовищ», та/або «Енергомеханічні комплекси гі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рничих робіт».</w:t>
            </w:r>
          </w:p>
        </w:tc>
      </w:tr>
      <w:tr w:rsidR="00037908" w:rsidRPr="00037908" w:rsidTr="00E51B45">
        <w:trPr>
          <w:trHeight w:val="433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E51B45" w:rsidP="001A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потребує.</w:t>
            </w:r>
          </w:p>
        </w:tc>
      </w:tr>
      <w:tr w:rsidR="00037908" w:rsidRPr="00037908" w:rsidTr="00037908">
        <w:trPr>
          <w:trHeight w:val="6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4A7AE2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037908" w:rsidRPr="00037908" w:rsidTr="00AB774C">
        <w:trPr>
          <w:trHeight w:val="385"/>
        </w:trPr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37908" w:rsidRPr="00037908" w:rsidTr="00AB774C">
        <w:trPr>
          <w:trHeight w:val="379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037908" w:rsidRPr="00037908" w:rsidTr="00037908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B3A" w:rsidRPr="00037908" w:rsidRDefault="008F1BB0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Досягнення результатів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29F" w:rsidRPr="00037908" w:rsidRDefault="008F1BB0" w:rsidP="00E5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фокусувати зусилля для досягнення результату діяльності</w:t>
            </w:r>
          </w:p>
        </w:tc>
      </w:tr>
      <w:tr w:rsidR="00037908" w:rsidRPr="00037908" w:rsidTr="007A3B3A">
        <w:trPr>
          <w:trHeight w:val="91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37908" w:rsidRPr="00037908" w:rsidRDefault="004F729F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37908" w:rsidRPr="00037908" w:rsidRDefault="008F1BB0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Відповідальність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F729F" w:rsidRPr="00E51B45" w:rsidRDefault="008F1BB0" w:rsidP="007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усвідомлення важливості якісного виконання своїх посадових обов'язків з дотриманням строків та встановлених процедур</w:t>
            </w:r>
          </w:p>
        </w:tc>
      </w:tr>
      <w:tr w:rsidR="004F729F" w:rsidRPr="00037908" w:rsidTr="004F729F">
        <w:trPr>
          <w:trHeight w:val="316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29F" w:rsidRDefault="004F729F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29F" w:rsidRDefault="008F1BB0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Цифрова грамотність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1BB0" w:rsidRPr="008F1BB0" w:rsidRDefault="008F1BB0" w:rsidP="008F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8F1BB0" w:rsidRPr="008F1BB0" w:rsidRDefault="008F1BB0" w:rsidP="008F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8F1BB0" w:rsidRPr="008F1BB0" w:rsidRDefault="008F1BB0" w:rsidP="008F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8F1BB0" w:rsidRPr="008F1BB0" w:rsidRDefault="008F1BB0" w:rsidP="008F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8F1BB0" w:rsidRPr="008F1BB0" w:rsidRDefault="008F1BB0" w:rsidP="008F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360906" w:rsidRDefault="008F1BB0" w:rsidP="008F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використовувати відкриті цифрові ресурси для власного професійного розвитку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F729F" w:rsidRPr="00360906" w:rsidTr="00372AA7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29F" w:rsidRDefault="00360906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29F" w:rsidRDefault="00372AA7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Доброчесність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72AA7" w:rsidRPr="009D47BE" w:rsidRDefault="00372AA7" w:rsidP="00372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372AA7" w:rsidRPr="009D47BE" w:rsidRDefault="00372AA7" w:rsidP="00372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здатність дотримуватися правил етичної поведінки, порядності, чесності, справедливості, підзвітності;</w:t>
            </w:r>
          </w:p>
          <w:p w:rsidR="00360906" w:rsidRPr="00372AA7" w:rsidRDefault="00372AA7" w:rsidP="0036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організацій.</w:t>
            </w:r>
          </w:p>
        </w:tc>
      </w:tr>
      <w:tr w:rsidR="00037908" w:rsidRPr="00037908" w:rsidTr="00037908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037908" w:rsidRPr="00037908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037908" w:rsidRPr="00037908" w:rsidTr="00F75C9A">
        <w:trPr>
          <w:trHeight w:val="12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A3B3A" w:rsidRPr="00F75C9A" w:rsidRDefault="00037908" w:rsidP="00F75C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Знання:</w:t>
            </w: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tgtFrame="_blank" w:history="1">
              <w:r w:rsidRPr="000379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Конституції України</w:t>
              </w:r>
            </w:hyperlink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tgtFrame="_blank" w:history="1">
              <w:r w:rsidRPr="00037908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Закону України</w:t>
              </w:r>
            </w:hyperlink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“Про державну службу”;</w:t>
            </w: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tgtFrame="_blank" w:history="1">
              <w:r w:rsidRPr="00037908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Закону України</w:t>
              </w:r>
            </w:hyperlink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“Про запобігання к</w:t>
            </w:r>
            <w:r w:rsid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орупції”</w:t>
            </w:r>
          </w:p>
        </w:tc>
      </w:tr>
      <w:tr w:rsidR="00F75C9A" w:rsidRPr="00037908" w:rsidTr="00E8576F">
        <w:trPr>
          <w:trHeight w:val="699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5C9A" w:rsidRPr="00F75C9A" w:rsidRDefault="00F75C9A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5C9A" w:rsidRPr="00F75C9A" w:rsidRDefault="00F75C9A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 у сфері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5C9A" w:rsidRDefault="00F75C9A" w:rsidP="00F7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Знання:</w:t>
            </w:r>
          </w:p>
          <w:p w:rsidR="00372AA7" w:rsidRDefault="00372AA7" w:rsidP="00372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2BEA" w:rsidRPr="00663967" w:rsidRDefault="004C2BEA" w:rsidP="004C2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66396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Кодексу законів про працю України;</w:t>
            </w:r>
          </w:p>
          <w:p w:rsidR="004C2BEA" w:rsidRPr="00663967" w:rsidRDefault="004C2BEA" w:rsidP="004C2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66396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- Закону України «Про охорону праці»;</w:t>
            </w:r>
          </w:p>
          <w:p w:rsidR="004C2BEA" w:rsidRPr="00663967" w:rsidRDefault="004C2BEA" w:rsidP="004C2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66396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- Закону України «Про об’єкти підвищеної небезпеки»;</w:t>
            </w:r>
          </w:p>
          <w:p w:rsidR="004C2BEA" w:rsidRPr="00663967" w:rsidRDefault="004C2BEA" w:rsidP="004C2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66396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- Закону України «Про основні засади державного нагляду (контролю) у сфері господарської діяльності»;</w:t>
            </w:r>
          </w:p>
          <w:p w:rsidR="004C2BEA" w:rsidRPr="00663967" w:rsidRDefault="004C2BEA" w:rsidP="004C2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66396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- Закону України «Про пожежну безпеку»;</w:t>
            </w:r>
          </w:p>
          <w:p w:rsidR="004C2BEA" w:rsidRPr="00663967" w:rsidRDefault="004C2BEA" w:rsidP="004C2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66396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- Гірничого Закону України;</w:t>
            </w:r>
          </w:p>
          <w:p w:rsidR="004C2BEA" w:rsidRPr="00663967" w:rsidRDefault="004C2BEA" w:rsidP="004C2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66396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- Закону України «Про  поводження з вибуховими матеріалами промислового значення»;</w:t>
            </w:r>
          </w:p>
          <w:p w:rsidR="004C2BEA" w:rsidRPr="00663967" w:rsidRDefault="004C2BEA" w:rsidP="004C2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8E2BC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66396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Кодексу України про адміністративні правопорушення;</w:t>
            </w:r>
          </w:p>
          <w:p w:rsidR="004C2BEA" w:rsidRPr="00372AA7" w:rsidRDefault="004C2BEA" w:rsidP="004C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6396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- Кодексу України про надра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75C9A" w:rsidRPr="00372AA7" w:rsidRDefault="00F75C9A" w:rsidP="008F04FB">
            <w:pPr>
              <w:spacing w:after="0" w:line="240" w:lineRule="auto"/>
              <w:ind w:left="44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5D6470" w:rsidRDefault="00BF4AF9" w:rsidP="00B83D10">
      <w:pPr>
        <w:spacing w:after="0"/>
      </w:pPr>
    </w:p>
    <w:p w:rsidR="00B83D10" w:rsidRDefault="00B83D10" w:rsidP="00B83D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D10" w:rsidRDefault="00A655F1" w:rsidP="00B83D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B83D10">
        <w:rPr>
          <w:rFonts w:ascii="Times New Roman" w:hAnsi="Times New Roman" w:cs="Times New Roman"/>
          <w:sz w:val="28"/>
          <w:szCs w:val="28"/>
        </w:rPr>
        <w:t xml:space="preserve"> в</w:t>
      </w:r>
      <w:r w:rsidR="00B83D10">
        <w:rPr>
          <w:rFonts w:ascii="Times New Roman" w:hAnsi="Times New Roman" w:cs="Times New Roman"/>
          <w:sz w:val="28"/>
          <w:szCs w:val="28"/>
          <w:lang w:val="uk-UA"/>
        </w:rPr>
        <w:t>ідділу</w:t>
      </w:r>
    </w:p>
    <w:p w:rsidR="00B83D10" w:rsidRPr="00B83D10" w:rsidRDefault="00B83D10" w:rsidP="00B83D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п</w:t>
      </w:r>
      <w:r w:rsidR="00A655F1">
        <w:rPr>
          <w:rFonts w:ascii="Times New Roman" w:hAnsi="Times New Roman" w:cs="Times New Roman"/>
          <w:sz w:val="28"/>
          <w:szCs w:val="28"/>
          <w:lang w:val="uk-UA"/>
        </w:rPr>
        <w:t>ерсоналом</w:t>
      </w:r>
      <w:r w:rsidR="00A655F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55F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55F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55F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55F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55F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55F1">
        <w:rPr>
          <w:rFonts w:ascii="Times New Roman" w:hAnsi="Times New Roman" w:cs="Times New Roman"/>
          <w:sz w:val="28"/>
          <w:szCs w:val="28"/>
          <w:lang w:val="uk-UA"/>
        </w:rPr>
        <w:tab/>
        <w:t>Наталія БІЛОВОЛ</w:t>
      </w:r>
    </w:p>
    <w:sectPr w:rsidR="00B83D10" w:rsidRPr="00B83D10" w:rsidSect="00037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AF9" w:rsidRDefault="00BF4AF9" w:rsidP="002163E4">
      <w:pPr>
        <w:spacing w:after="0" w:line="240" w:lineRule="auto"/>
      </w:pPr>
      <w:r>
        <w:separator/>
      </w:r>
    </w:p>
  </w:endnote>
  <w:endnote w:type="continuationSeparator" w:id="0">
    <w:p w:rsidR="00BF4AF9" w:rsidRDefault="00BF4AF9" w:rsidP="0021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AF9" w:rsidRDefault="00BF4AF9" w:rsidP="002163E4">
      <w:pPr>
        <w:spacing w:after="0" w:line="240" w:lineRule="auto"/>
      </w:pPr>
      <w:r>
        <w:separator/>
      </w:r>
    </w:p>
  </w:footnote>
  <w:footnote w:type="continuationSeparator" w:id="0">
    <w:p w:rsidR="00BF4AF9" w:rsidRDefault="00BF4AF9" w:rsidP="00216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D6C8D"/>
    <w:multiLevelType w:val="hybridMultilevel"/>
    <w:tmpl w:val="5B147524"/>
    <w:lvl w:ilvl="0" w:tplc="FDF899A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62"/>
    <w:rsid w:val="00036634"/>
    <w:rsid w:val="00037908"/>
    <w:rsid w:val="00070FAB"/>
    <w:rsid w:val="00117B0C"/>
    <w:rsid w:val="0014183F"/>
    <w:rsid w:val="00142116"/>
    <w:rsid w:val="001739E9"/>
    <w:rsid w:val="001753A7"/>
    <w:rsid w:val="001A3E34"/>
    <w:rsid w:val="002163E4"/>
    <w:rsid w:val="002538D8"/>
    <w:rsid w:val="0025615A"/>
    <w:rsid w:val="00301B16"/>
    <w:rsid w:val="00314022"/>
    <w:rsid w:val="00336429"/>
    <w:rsid w:val="00360906"/>
    <w:rsid w:val="00372AA7"/>
    <w:rsid w:val="003C546B"/>
    <w:rsid w:val="003C5471"/>
    <w:rsid w:val="00425971"/>
    <w:rsid w:val="0048090E"/>
    <w:rsid w:val="00483B81"/>
    <w:rsid w:val="004A7AE2"/>
    <w:rsid w:val="004C2BEA"/>
    <w:rsid w:val="004F729F"/>
    <w:rsid w:val="00514C76"/>
    <w:rsid w:val="00565BD0"/>
    <w:rsid w:val="00600FA8"/>
    <w:rsid w:val="00602F43"/>
    <w:rsid w:val="006177D5"/>
    <w:rsid w:val="00632DDB"/>
    <w:rsid w:val="006D2B01"/>
    <w:rsid w:val="00700AEE"/>
    <w:rsid w:val="00747CD4"/>
    <w:rsid w:val="00752C98"/>
    <w:rsid w:val="007703C9"/>
    <w:rsid w:val="007711B3"/>
    <w:rsid w:val="007A3B3A"/>
    <w:rsid w:val="00831661"/>
    <w:rsid w:val="00855A63"/>
    <w:rsid w:val="00867F24"/>
    <w:rsid w:val="008F04FB"/>
    <w:rsid w:val="008F1BB0"/>
    <w:rsid w:val="00933D65"/>
    <w:rsid w:val="00943C1E"/>
    <w:rsid w:val="00977A62"/>
    <w:rsid w:val="00987AE4"/>
    <w:rsid w:val="00A0221C"/>
    <w:rsid w:val="00A07516"/>
    <w:rsid w:val="00A41515"/>
    <w:rsid w:val="00A655F1"/>
    <w:rsid w:val="00A954A3"/>
    <w:rsid w:val="00AB774C"/>
    <w:rsid w:val="00B66E5B"/>
    <w:rsid w:val="00B83D10"/>
    <w:rsid w:val="00BF4AF9"/>
    <w:rsid w:val="00BF6FD5"/>
    <w:rsid w:val="00C617EC"/>
    <w:rsid w:val="00C80967"/>
    <w:rsid w:val="00D63058"/>
    <w:rsid w:val="00D65C8E"/>
    <w:rsid w:val="00E15DA9"/>
    <w:rsid w:val="00E17490"/>
    <w:rsid w:val="00E320AE"/>
    <w:rsid w:val="00E51B45"/>
    <w:rsid w:val="00E8576F"/>
    <w:rsid w:val="00E86AB9"/>
    <w:rsid w:val="00ED6906"/>
    <w:rsid w:val="00F139F0"/>
    <w:rsid w:val="00F160B8"/>
    <w:rsid w:val="00F75C9A"/>
    <w:rsid w:val="00FB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DCCDA-0BAE-403F-A1AF-D4A21BB0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7908"/>
  </w:style>
  <w:style w:type="paragraph" w:customStyle="1" w:styleId="rvps17">
    <w:name w:val="rvps1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uiPriority w:val="99"/>
    <w:rsid w:val="00037908"/>
  </w:style>
  <w:style w:type="character" w:customStyle="1" w:styleId="rvts64">
    <w:name w:val="rvts64"/>
    <w:basedOn w:val="a0"/>
    <w:rsid w:val="00037908"/>
  </w:style>
  <w:style w:type="paragraph" w:customStyle="1" w:styleId="rvps7">
    <w:name w:val="rvps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37908"/>
  </w:style>
  <w:style w:type="paragraph" w:customStyle="1" w:styleId="rvps6">
    <w:name w:val="rvps6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37908"/>
    <w:rPr>
      <w:i/>
      <w:iCs/>
    </w:rPr>
  </w:style>
  <w:style w:type="paragraph" w:customStyle="1" w:styleId="rvps18">
    <w:name w:val="rvps1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79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7908"/>
    <w:rPr>
      <w:color w:val="800080"/>
      <w:u w:val="single"/>
    </w:rPr>
  </w:style>
  <w:style w:type="paragraph" w:customStyle="1" w:styleId="rvps2">
    <w:name w:val="rvps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037908"/>
  </w:style>
  <w:style w:type="paragraph" w:customStyle="1" w:styleId="rvps4">
    <w:name w:val="rvps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037908"/>
  </w:style>
  <w:style w:type="paragraph" w:customStyle="1" w:styleId="rvps15">
    <w:name w:val="rvps15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37908"/>
  </w:style>
  <w:style w:type="character" w:customStyle="1" w:styleId="rvts15">
    <w:name w:val="rvts15"/>
    <w:basedOn w:val="a0"/>
    <w:rsid w:val="00037908"/>
  </w:style>
  <w:style w:type="character" w:customStyle="1" w:styleId="rvts37">
    <w:name w:val="rvts37"/>
    <w:basedOn w:val="a0"/>
    <w:rsid w:val="00037908"/>
  </w:style>
  <w:style w:type="character" w:customStyle="1" w:styleId="rvts11">
    <w:name w:val="rvts11"/>
    <w:basedOn w:val="a0"/>
    <w:rsid w:val="00037908"/>
  </w:style>
  <w:style w:type="paragraph" w:styleId="a7">
    <w:name w:val="Balloon Text"/>
    <w:basedOn w:val="a"/>
    <w:link w:val="a8"/>
    <w:uiPriority w:val="99"/>
    <w:semiHidden/>
    <w:unhideWhenUsed/>
    <w:rsid w:val="00F7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5C9A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uiPriority w:val="99"/>
    <w:rsid w:val="00372AA7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21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63E4"/>
  </w:style>
  <w:style w:type="paragraph" w:styleId="ab">
    <w:name w:val="footer"/>
    <w:basedOn w:val="a"/>
    <w:link w:val="ac"/>
    <w:uiPriority w:val="99"/>
    <w:unhideWhenUsed/>
    <w:rsid w:val="0021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63E4"/>
  </w:style>
  <w:style w:type="paragraph" w:customStyle="1" w:styleId="font8">
    <w:name w:val="font_8"/>
    <w:basedOn w:val="a"/>
    <w:rsid w:val="00C8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C8096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0967"/>
    <w:pPr>
      <w:widowControl w:val="0"/>
      <w:shd w:val="clear" w:color="auto" w:fill="FFFFFF"/>
      <w:spacing w:after="300" w:line="317" w:lineRule="exact"/>
    </w:pPr>
    <w:rPr>
      <w:sz w:val="26"/>
      <w:szCs w:val="26"/>
    </w:rPr>
  </w:style>
  <w:style w:type="paragraph" w:styleId="ad">
    <w:name w:val="List Paragraph"/>
    <w:basedOn w:val="a"/>
    <w:uiPriority w:val="34"/>
    <w:qFormat/>
    <w:rsid w:val="00C80967"/>
    <w:pPr>
      <w:ind w:left="720"/>
      <w:contextualSpacing/>
    </w:pPr>
    <w:rPr>
      <w:rFonts w:ascii="Calibri" w:eastAsia="Calibri" w:hAnsi="Calibri" w:cs="Calibri"/>
      <w:lang w:val="uk-UA" w:eastAsia="ru-RU"/>
    </w:rPr>
  </w:style>
  <w:style w:type="character" w:customStyle="1" w:styleId="color2">
    <w:name w:val="color_2"/>
    <w:rsid w:val="00C80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48</cp:revision>
  <cp:lastPrinted>2022-02-07T11:48:00Z</cp:lastPrinted>
  <dcterms:created xsi:type="dcterms:W3CDTF">2021-03-12T07:35:00Z</dcterms:created>
  <dcterms:modified xsi:type="dcterms:W3CDTF">2022-02-07T11:48:00Z</dcterms:modified>
</cp:coreProperties>
</file>